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0C022B" w14:textId="77777777" w:rsidR="00B94E73" w:rsidRDefault="00B94E73"/>
    <w:p w14:paraId="39BC3005" w14:textId="77777777" w:rsidR="00D31831" w:rsidRDefault="00D31831"/>
    <w:p w14:paraId="6B194DB9" w14:textId="77777777" w:rsidR="00D31831" w:rsidRDefault="00D31831"/>
    <w:p w14:paraId="7777402D" w14:textId="4C9172D0" w:rsidR="00601E3C" w:rsidRDefault="00203224" w:rsidP="00203224">
      <w:pPr>
        <w:framePr w:w="2260" w:h="741" w:hRule="exact" w:hSpace="181" w:wrap="around" w:vAnchor="page" w:hAnchor="page" w:x="8550" w:y="2866" w:anchorLock="1"/>
        <w:shd w:val="solid" w:color="FFFFFF" w:fill="FFFFFF"/>
        <w:rPr>
          <w:rFonts w:ascii="Arial" w:hAnsi="Arial" w:cs="Arial"/>
          <w:sz w:val="16"/>
          <w:szCs w:val="16"/>
        </w:rPr>
      </w:pPr>
      <w:r w:rsidRPr="00203224">
        <w:rPr>
          <w:rFonts w:ascii="Arial" w:hAnsi="Arial" w:cs="Arial"/>
          <w:sz w:val="16"/>
          <w:szCs w:val="16"/>
        </w:rPr>
        <w:t>Lehrstuhl für Öffentliches Recht, Völker- und Europarecht</w:t>
      </w:r>
    </w:p>
    <w:p w14:paraId="34E5E659" w14:textId="77777777" w:rsidR="007145CD" w:rsidRDefault="007145CD" w:rsidP="00203224">
      <w:pPr>
        <w:framePr w:w="2260" w:h="741" w:hRule="exact" w:hSpace="181" w:wrap="around" w:vAnchor="page" w:hAnchor="page" w:x="8550" w:y="2866" w:anchorLock="1"/>
        <w:shd w:val="solid" w:color="FFFFFF" w:fill="FFFFFF"/>
        <w:ind w:left="154"/>
        <w:rPr>
          <w:rFonts w:ascii="Arial" w:hAnsi="Arial" w:cs="Arial"/>
          <w:sz w:val="16"/>
          <w:szCs w:val="16"/>
        </w:rPr>
      </w:pPr>
    </w:p>
    <w:p w14:paraId="4CB41EA0" w14:textId="01815DD7" w:rsidR="007145CD" w:rsidRDefault="00203224" w:rsidP="00203224">
      <w:pPr>
        <w:framePr w:w="2260" w:h="741" w:hRule="exact" w:hSpace="181" w:wrap="around" w:vAnchor="page" w:hAnchor="page" w:x="8550" w:y="2866" w:anchorLock="1"/>
        <w:shd w:val="solid" w:color="FFFFFF" w:fill="FFFFFF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Prof. Dr. Dr. Markus P. Beham</w:t>
      </w:r>
    </w:p>
    <w:p w14:paraId="5E6086CF" w14:textId="2764C937" w:rsidR="004C6850" w:rsidRDefault="004C6850" w:rsidP="00203224">
      <w:pPr>
        <w:framePr w:w="2260" w:h="741" w:hRule="exact" w:hSpace="181" w:wrap="around" w:vAnchor="page" w:hAnchor="page" w:x="8550" w:y="2866" w:anchorLock="1"/>
        <w:shd w:val="solid" w:color="FFFFFF" w:fill="FFFFFF"/>
        <w:rPr>
          <w:rFonts w:ascii="Arial" w:hAnsi="Arial" w:cs="Arial"/>
          <w:sz w:val="16"/>
          <w:szCs w:val="16"/>
        </w:rPr>
      </w:pPr>
    </w:p>
    <w:p w14:paraId="5A72BA20" w14:textId="77777777" w:rsidR="004C6850" w:rsidRPr="00DD63D4" w:rsidRDefault="004C6850" w:rsidP="00203224">
      <w:pPr>
        <w:framePr w:w="2260" w:h="741" w:hRule="exact" w:hSpace="181" w:wrap="around" w:vAnchor="page" w:hAnchor="page" w:x="8550" w:y="2866" w:anchorLock="1"/>
        <w:shd w:val="solid" w:color="FFFFFF" w:fill="FFFFFF"/>
        <w:rPr>
          <w:rFonts w:ascii="Arial" w:hAnsi="Arial" w:cs="Arial"/>
          <w:sz w:val="16"/>
          <w:szCs w:val="16"/>
        </w:rPr>
      </w:pPr>
    </w:p>
    <w:p w14:paraId="1645E267" w14:textId="77777777" w:rsidR="00D31831" w:rsidRDefault="00D31831"/>
    <w:p w14:paraId="09082ED9" w14:textId="77777777" w:rsidR="00203224" w:rsidRDefault="00203224" w:rsidP="00203224">
      <w:pPr>
        <w:tabs>
          <w:tab w:val="left" w:pos="1238"/>
        </w:tabs>
        <w:rPr>
          <w:rFonts w:ascii="Arial" w:hAnsi="Arial" w:cs="Arial"/>
          <w:sz w:val="20"/>
          <w:szCs w:val="20"/>
        </w:rPr>
      </w:pPr>
    </w:p>
    <w:p w14:paraId="2374A72B" w14:textId="77777777" w:rsidR="00203224" w:rsidRDefault="00203224" w:rsidP="00203224">
      <w:pPr>
        <w:tabs>
          <w:tab w:val="left" w:pos="1238"/>
        </w:tabs>
        <w:rPr>
          <w:rFonts w:ascii="Arial" w:hAnsi="Arial" w:cs="Arial"/>
          <w:sz w:val="20"/>
          <w:szCs w:val="20"/>
        </w:rPr>
      </w:pPr>
    </w:p>
    <w:p w14:paraId="59144D5B" w14:textId="77777777" w:rsidR="00203224" w:rsidRDefault="00203224" w:rsidP="00203224">
      <w:pPr>
        <w:tabs>
          <w:tab w:val="left" w:pos="1238"/>
        </w:tabs>
        <w:rPr>
          <w:rFonts w:ascii="Arial" w:hAnsi="Arial" w:cs="Arial"/>
          <w:sz w:val="20"/>
          <w:szCs w:val="20"/>
        </w:rPr>
      </w:pPr>
    </w:p>
    <w:p w14:paraId="4247D281" w14:textId="77777777" w:rsidR="00203224" w:rsidRDefault="00203224" w:rsidP="00203224">
      <w:pPr>
        <w:tabs>
          <w:tab w:val="left" w:pos="1238"/>
        </w:tabs>
        <w:rPr>
          <w:rFonts w:ascii="Arial" w:hAnsi="Arial" w:cs="Arial"/>
          <w:sz w:val="20"/>
          <w:szCs w:val="20"/>
        </w:rPr>
      </w:pPr>
    </w:p>
    <w:p w14:paraId="06F64641" w14:textId="77777777" w:rsidR="00B560F8" w:rsidRDefault="00B560F8" w:rsidP="00203224">
      <w:pPr>
        <w:tabs>
          <w:tab w:val="left" w:pos="1238"/>
        </w:tabs>
        <w:rPr>
          <w:rFonts w:ascii="Arial" w:hAnsi="Arial" w:cs="Arial"/>
          <w:sz w:val="20"/>
          <w:szCs w:val="20"/>
        </w:rPr>
      </w:pPr>
    </w:p>
    <w:p w14:paraId="08338C94" w14:textId="30FF96F8" w:rsidR="00D31831" w:rsidRDefault="00203224" w:rsidP="00203224">
      <w:pPr>
        <w:jc w:val="center"/>
        <w:rPr>
          <w:rFonts w:ascii="Arial" w:hAnsi="Arial" w:cs="Arial"/>
          <w:b/>
          <w:bCs/>
        </w:rPr>
      </w:pPr>
      <w:r w:rsidRPr="00203224">
        <w:rPr>
          <w:rFonts w:ascii="Arial" w:hAnsi="Arial" w:cs="Arial"/>
          <w:b/>
          <w:bCs/>
        </w:rPr>
        <w:t>Seminarankündigung</w:t>
      </w:r>
    </w:p>
    <w:p w14:paraId="4819DD45" w14:textId="77777777" w:rsidR="00B560F8" w:rsidRPr="00B560F8" w:rsidRDefault="00B560F8" w:rsidP="00203224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12210CD5" w14:textId="525DD4D1" w:rsidR="00203224" w:rsidRDefault="008F026C" w:rsidP="0020322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Resilienz in den internationalen Beziehungen</w:t>
      </w:r>
    </w:p>
    <w:p w14:paraId="16FFEB48" w14:textId="77777777" w:rsidR="00203224" w:rsidRPr="00203224" w:rsidRDefault="00203224" w:rsidP="00203224">
      <w:pPr>
        <w:rPr>
          <w:rFonts w:ascii="Arial" w:hAnsi="Arial" w:cs="Arial"/>
          <w:sz w:val="20"/>
          <w:szCs w:val="20"/>
        </w:rPr>
      </w:pPr>
    </w:p>
    <w:p w14:paraId="2FFB6D38" w14:textId="344DDABB" w:rsidR="00604927" w:rsidRDefault="00203224" w:rsidP="005E4AD5">
      <w:pPr>
        <w:rPr>
          <w:rFonts w:ascii="Arial" w:hAnsi="Arial" w:cs="Arial"/>
          <w:sz w:val="20"/>
          <w:szCs w:val="20"/>
        </w:rPr>
      </w:pPr>
      <w:r w:rsidRPr="00203224">
        <w:rPr>
          <w:rFonts w:ascii="Arial" w:hAnsi="Arial" w:cs="Arial"/>
          <w:sz w:val="20"/>
          <w:szCs w:val="20"/>
        </w:rPr>
        <w:t xml:space="preserve">Im </w:t>
      </w:r>
      <w:r>
        <w:rPr>
          <w:rFonts w:ascii="Arial" w:hAnsi="Arial" w:cs="Arial"/>
          <w:sz w:val="20"/>
          <w:szCs w:val="20"/>
        </w:rPr>
        <w:t xml:space="preserve">Wintersemester </w:t>
      </w:r>
      <w:r w:rsidRPr="00203224">
        <w:rPr>
          <w:rFonts w:ascii="Arial" w:hAnsi="Arial" w:cs="Arial"/>
          <w:sz w:val="20"/>
          <w:szCs w:val="20"/>
        </w:rPr>
        <w:t>202</w:t>
      </w:r>
      <w:r w:rsidR="008E3E9D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/2</w:t>
      </w:r>
      <w:r w:rsidR="008E3E9D">
        <w:rPr>
          <w:rFonts w:ascii="Arial" w:hAnsi="Arial" w:cs="Arial"/>
          <w:sz w:val="20"/>
          <w:szCs w:val="20"/>
        </w:rPr>
        <w:t>7</w:t>
      </w:r>
      <w:r w:rsidRPr="00203224">
        <w:rPr>
          <w:rFonts w:ascii="Arial" w:hAnsi="Arial" w:cs="Arial"/>
          <w:sz w:val="20"/>
          <w:szCs w:val="20"/>
        </w:rPr>
        <w:t xml:space="preserve"> wird </w:t>
      </w:r>
      <w:r>
        <w:rPr>
          <w:rFonts w:ascii="Arial" w:hAnsi="Arial" w:cs="Arial"/>
          <w:sz w:val="20"/>
          <w:szCs w:val="20"/>
        </w:rPr>
        <w:t xml:space="preserve">Prof. Dr. Dr. Beham ein </w:t>
      </w:r>
      <w:r w:rsidRPr="007E1623">
        <w:rPr>
          <w:rFonts w:ascii="Arial" w:hAnsi="Arial" w:cs="Arial"/>
          <w:b/>
          <w:bCs/>
          <w:sz w:val="20"/>
          <w:szCs w:val="20"/>
        </w:rPr>
        <w:t xml:space="preserve">Seminar </w:t>
      </w:r>
      <w:r w:rsidR="008F026C">
        <w:rPr>
          <w:rFonts w:ascii="Arial" w:hAnsi="Arial" w:cs="Arial"/>
          <w:b/>
          <w:bCs/>
          <w:sz w:val="20"/>
          <w:szCs w:val="20"/>
        </w:rPr>
        <w:t>im Öffentlichen Recht, Völker- und Europarecht</w:t>
      </w:r>
      <w:r>
        <w:rPr>
          <w:rFonts w:ascii="Arial" w:hAnsi="Arial" w:cs="Arial"/>
          <w:sz w:val="20"/>
          <w:szCs w:val="20"/>
        </w:rPr>
        <w:t xml:space="preserve"> anbieten</w:t>
      </w:r>
      <w:r w:rsidR="00AF2A25">
        <w:rPr>
          <w:rFonts w:ascii="Arial" w:hAnsi="Arial" w:cs="Arial"/>
          <w:sz w:val="20"/>
          <w:szCs w:val="20"/>
        </w:rPr>
        <w:t xml:space="preserve">, in denen aktuelle Fragen </w:t>
      </w:r>
      <w:r w:rsidR="008F026C">
        <w:rPr>
          <w:rFonts w:ascii="Arial" w:hAnsi="Arial" w:cs="Arial"/>
          <w:sz w:val="20"/>
          <w:szCs w:val="20"/>
        </w:rPr>
        <w:t xml:space="preserve">der internationalen Beziehungen </w:t>
      </w:r>
      <w:r w:rsidR="00AF2A25">
        <w:rPr>
          <w:rFonts w:ascii="Arial" w:hAnsi="Arial" w:cs="Arial"/>
          <w:sz w:val="20"/>
          <w:szCs w:val="20"/>
        </w:rPr>
        <w:t>diskutiert werden, die sich global und im europäischen Kontext stellen</w:t>
      </w:r>
      <w:r>
        <w:rPr>
          <w:rFonts w:ascii="Arial" w:hAnsi="Arial" w:cs="Arial"/>
          <w:sz w:val="20"/>
          <w:szCs w:val="20"/>
        </w:rPr>
        <w:t>.</w:t>
      </w:r>
    </w:p>
    <w:p w14:paraId="115533A2" w14:textId="77777777" w:rsidR="00203224" w:rsidRDefault="00203224" w:rsidP="00203224">
      <w:pPr>
        <w:rPr>
          <w:rFonts w:ascii="Arial" w:hAnsi="Arial" w:cs="Arial"/>
          <w:sz w:val="20"/>
          <w:szCs w:val="20"/>
        </w:rPr>
      </w:pPr>
    </w:p>
    <w:p w14:paraId="75220156" w14:textId="244FE40C" w:rsidR="00FC2DE4" w:rsidRDefault="00203224" w:rsidP="00245B2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Interessierte </w:t>
      </w:r>
      <w:r w:rsidRPr="00203224">
        <w:rPr>
          <w:rFonts w:ascii="Arial" w:hAnsi="Arial" w:cs="Arial"/>
          <w:sz w:val="20"/>
          <w:szCs w:val="20"/>
        </w:rPr>
        <w:t>sind herzlich willkommen</w:t>
      </w:r>
      <w:r w:rsidR="00AF2A25">
        <w:rPr>
          <w:rFonts w:ascii="Arial" w:hAnsi="Arial" w:cs="Arial"/>
          <w:sz w:val="20"/>
          <w:szCs w:val="20"/>
        </w:rPr>
        <w:t xml:space="preserve">, die </w:t>
      </w:r>
      <w:r w:rsidR="00AF2A25" w:rsidRPr="00203224">
        <w:rPr>
          <w:rFonts w:ascii="Arial" w:hAnsi="Arial" w:cs="Arial"/>
          <w:sz w:val="20"/>
          <w:szCs w:val="20"/>
        </w:rPr>
        <w:t xml:space="preserve">Teilnehmerzahl ist </w:t>
      </w:r>
      <w:r w:rsidR="00AF2A25">
        <w:rPr>
          <w:rFonts w:ascii="Arial" w:hAnsi="Arial" w:cs="Arial"/>
          <w:sz w:val="20"/>
          <w:szCs w:val="20"/>
        </w:rPr>
        <w:t xml:space="preserve">aber aus organisatorischen Gründen </w:t>
      </w:r>
      <w:r w:rsidR="00AF2A25" w:rsidRPr="00203224">
        <w:rPr>
          <w:rFonts w:ascii="Arial" w:hAnsi="Arial" w:cs="Arial"/>
          <w:sz w:val="20"/>
          <w:szCs w:val="20"/>
        </w:rPr>
        <w:t>begrenzt</w:t>
      </w:r>
      <w:r w:rsidRPr="00203224">
        <w:rPr>
          <w:rFonts w:ascii="Arial" w:hAnsi="Arial" w:cs="Arial"/>
          <w:sz w:val="20"/>
          <w:szCs w:val="20"/>
        </w:rPr>
        <w:t xml:space="preserve">. </w:t>
      </w:r>
      <w:r w:rsidR="00FC2DE4" w:rsidRPr="00203224">
        <w:rPr>
          <w:rFonts w:ascii="Arial" w:hAnsi="Arial" w:cs="Arial"/>
          <w:sz w:val="20"/>
          <w:szCs w:val="20"/>
        </w:rPr>
        <w:t xml:space="preserve">Das Seminar ist für </w:t>
      </w:r>
      <w:r w:rsidR="003D2D7E">
        <w:rPr>
          <w:rFonts w:ascii="Arial" w:hAnsi="Arial" w:cs="Arial"/>
          <w:sz w:val="20"/>
          <w:szCs w:val="20"/>
        </w:rPr>
        <w:t xml:space="preserve">die </w:t>
      </w:r>
      <w:r w:rsidR="003D2D7E" w:rsidRPr="003D2D7E">
        <w:rPr>
          <w:rFonts w:ascii="Arial" w:hAnsi="Arial" w:cs="Arial"/>
          <w:b/>
          <w:bCs/>
          <w:sz w:val="20"/>
          <w:szCs w:val="20"/>
        </w:rPr>
        <w:t>SPB 3 und 5</w:t>
      </w:r>
      <w:r w:rsidR="003D2D7E">
        <w:rPr>
          <w:rFonts w:ascii="Arial" w:hAnsi="Arial" w:cs="Arial"/>
          <w:sz w:val="20"/>
          <w:szCs w:val="20"/>
        </w:rPr>
        <w:t xml:space="preserve"> (SPO 2022/2025) und </w:t>
      </w:r>
      <w:r w:rsidR="003D2D7E" w:rsidRPr="003D2D7E">
        <w:rPr>
          <w:rFonts w:ascii="Arial" w:hAnsi="Arial" w:cs="Arial"/>
          <w:b/>
          <w:bCs/>
          <w:sz w:val="20"/>
          <w:szCs w:val="20"/>
        </w:rPr>
        <w:t>SPB 4</w:t>
      </w:r>
      <w:r w:rsidR="003D2D7E">
        <w:rPr>
          <w:rFonts w:ascii="Arial" w:hAnsi="Arial" w:cs="Arial"/>
          <w:sz w:val="20"/>
          <w:szCs w:val="20"/>
        </w:rPr>
        <w:t xml:space="preserve"> (SPO 2022),</w:t>
      </w:r>
      <w:r w:rsidR="00074353">
        <w:rPr>
          <w:rFonts w:ascii="Arial" w:hAnsi="Arial" w:cs="Arial"/>
          <w:sz w:val="20"/>
          <w:szCs w:val="20"/>
        </w:rPr>
        <w:t xml:space="preserve"> </w:t>
      </w:r>
      <w:r w:rsidR="00245B28">
        <w:rPr>
          <w:rFonts w:ascii="Arial" w:hAnsi="Arial" w:cs="Arial"/>
          <w:sz w:val="20"/>
          <w:szCs w:val="20"/>
        </w:rPr>
        <w:t xml:space="preserve">ebenso für den </w:t>
      </w:r>
      <w:r w:rsidR="00245B28" w:rsidRPr="00245B28">
        <w:rPr>
          <w:rFonts w:ascii="Arial" w:hAnsi="Arial" w:cs="Arial"/>
          <w:b/>
          <w:bCs/>
          <w:sz w:val="20"/>
          <w:szCs w:val="20"/>
        </w:rPr>
        <w:t>Bachelor Recht und Wirtschaft/Wirtschaft und Recht</w:t>
      </w:r>
      <w:r w:rsidR="00245B28">
        <w:rPr>
          <w:rFonts w:ascii="Arial" w:hAnsi="Arial" w:cs="Arial"/>
          <w:sz w:val="20"/>
          <w:szCs w:val="20"/>
        </w:rPr>
        <w:t xml:space="preserve"> (</w:t>
      </w:r>
      <w:r w:rsidR="00245B28" w:rsidRPr="00245B28">
        <w:rPr>
          <w:rFonts w:ascii="Arial" w:hAnsi="Arial" w:cs="Arial"/>
          <w:sz w:val="20"/>
          <w:szCs w:val="20"/>
        </w:rPr>
        <w:t>Wahlpflichtmodul MG 3</w:t>
      </w:r>
      <w:r w:rsidR="00245B28">
        <w:rPr>
          <w:rFonts w:ascii="Arial" w:hAnsi="Arial" w:cs="Arial"/>
          <w:sz w:val="20"/>
          <w:szCs w:val="20"/>
        </w:rPr>
        <w:t>;</w:t>
      </w:r>
      <w:r w:rsidR="00245B28" w:rsidRPr="00245B28">
        <w:rPr>
          <w:rFonts w:ascii="Arial" w:hAnsi="Arial" w:cs="Arial"/>
          <w:sz w:val="20"/>
          <w:szCs w:val="20"/>
        </w:rPr>
        <w:t xml:space="preserve"> ergänzendes Modul MG 1, 2, 4</w:t>
      </w:r>
      <w:r w:rsidR="00245B28">
        <w:rPr>
          <w:rFonts w:ascii="Arial" w:hAnsi="Arial" w:cs="Arial"/>
          <w:sz w:val="20"/>
          <w:szCs w:val="20"/>
        </w:rPr>
        <w:t xml:space="preserve">) sowie </w:t>
      </w:r>
      <w:r w:rsidR="00245B28" w:rsidRPr="00245B28">
        <w:rPr>
          <w:rFonts w:ascii="Arial" w:hAnsi="Arial" w:cs="Arial"/>
          <w:b/>
          <w:bCs/>
          <w:sz w:val="20"/>
          <w:szCs w:val="20"/>
        </w:rPr>
        <w:t>Bachelor Recht und Politik/Politik und Recht</w:t>
      </w:r>
      <w:r w:rsidR="00245B28">
        <w:rPr>
          <w:rFonts w:ascii="Arial" w:hAnsi="Arial" w:cs="Arial"/>
          <w:sz w:val="20"/>
          <w:szCs w:val="20"/>
        </w:rPr>
        <w:t xml:space="preserve"> (</w:t>
      </w:r>
      <w:r w:rsidR="00245B28" w:rsidRPr="00245B28">
        <w:rPr>
          <w:rFonts w:ascii="Arial" w:hAnsi="Arial" w:cs="Arial"/>
          <w:sz w:val="20"/>
          <w:szCs w:val="20"/>
        </w:rPr>
        <w:t>Modul III.3</w:t>
      </w:r>
      <w:r w:rsidR="00245B28">
        <w:rPr>
          <w:rFonts w:ascii="Arial" w:hAnsi="Arial" w:cs="Arial"/>
          <w:sz w:val="20"/>
          <w:szCs w:val="20"/>
        </w:rPr>
        <w:t>).</w:t>
      </w:r>
    </w:p>
    <w:p w14:paraId="1CB2A6A5" w14:textId="77777777" w:rsidR="00FC2DE4" w:rsidRDefault="00FC2DE4" w:rsidP="00203224">
      <w:pPr>
        <w:rPr>
          <w:rFonts w:ascii="Arial" w:hAnsi="Arial" w:cs="Arial"/>
          <w:sz w:val="20"/>
          <w:szCs w:val="20"/>
        </w:rPr>
      </w:pPr>
    </w:p>
    <w:p w14:paraId="179AE51A" w14:textId="7784B2B0" w:rsidR="0089337F" w:rsidRDefault="00203224" w:rsidP="00E173AC">
      <w:pPr>
        <w:rPr>
          <w:rFonts w:ascii="Arial" w:hAnsi="Arial" w:cs="Arial"/>
          <w:sz w:val="20"/>
          <w:szCs w:val="20"/>
        </w:rPr>
      </w:pPr>
      <w:r w:rsidRPr="00203224">
        <w:rPr>
          <w:rFonts w:ascii="Arial" w:hAnsi="Arial" w:cs="Arial"/>
          <w:sz w:val="20"/>
          <w:szCs w:val="20"/>
        </w:rPr>
        <w:t xml:space="preserve">Anmeldungen </w:t>
      </w:r>
      <w:r>
        <w:rPr>
          <w:rFonts w:ascii="Arial" w:hAnsi="Arial" w:cs="Arial"/>
          <w:sz w:val="20"/>
          <w:szCs w:val="20"/>
        </w:rPr>
        <w:t xml:space="preserve">für die gewöhnliche </w:t>
      </w:r>
      <w:r w:rsidR="00FC2DE4">
        <w:rPr>
          <w:rFonts w:ascii="Arial" w:hAnsi="Arial" w:cs="Arial"/>
          <w:sz w:val="20"/>
          <w:szCs w:val="20"/>
        </w:rPr>
        <w:t xml:space="preserve">Teilnahme am </w:t>
      </w:r>
      <w:r w:rsidRPr="00FC2DE4">
        <w:rPr>
          <w:rFonts w:ascii="Arial" w:hAnsi="Arial" w:cs="Arial"/>
          <w:b/>
          <w:bCs/>
          <w:sz w:val="20"/>
          <w:szCs w:val="20"/>
        </w:rPr>
        <w:t>Seminar</w:t>
      </w:r>
      <w:r>
        <w:rPr>
          <w:rFonts w:ascii="Arial" w:hAnsi="Arial" w:cs="Arial"/>
          <w:sz w:val="20"/>
          <w:szCs w:val="20"/>
        </w:rPr>
        <w:t xml:space="preserve"> </w:t>
      </w:r>
      <w:r w:rsidRPr="00203224">
        <w:rPr>
          <w:rFonts w:ascii="Arial" w:hAnsi="Arial" w:cs="Arial"/>
          <w:sz w:val="20"/>
          <w:szCs w:val="20"/>
        </w:rPr>
        <w:t xml:space="preserve">sind </w:t>
      </w:r>
      <w:r w:rsidRPr="00203224">
        <w:rPr>
          <w:rFonts w:ascii="Arial" w:hAnsi="Arial" w:cs="Arial"/>
          <w:b/>
          <w:bCs/>
          <w:sz w:val="20"/>
          <w:szCs w:val="20"/>
        </w:rPr>
        <w:t xml:space="preserve">bis zum </w:t>
      </w:r>
      <w:r w:rsidR="00FC6AC4">
        <w:rPr>
          <w:rFonts w:ascii="Arial" w:hAnsi="Arial" w:cs="Arial"/>
          <w:b/>
          <w:bCs/>
          <w:sz w:val="20"/>
          <w:szCs w:val="20"/>
        </w:rPr>
        <w:t>9</w:t>
      </w:r>
      <w:r w:rsidRPr="00203224">
        <w:rPr>
          <w:rFonts w:ascii="Arial" w:hAnsi="Arial" w:cs="Arial"/>
          <w:b/>
          <w:bCs/>
          <w:sz w:val="20"/>
          <w:szCs w:val="20"/>
        </w:rPr>
        <w:t xml:space="preserve">. </w:t>
      </w:r>
      <w:r w:rsidR="00E173AC">
        <w:rPr>
          <w:rFonts w:ascii="Arial" w:hAnsi="Arial" w:cs="Arial"/>
          <w:b/>
          <w:bCs/>
          <w:sz w:val="20"/>
          <w:szCs w:val="20"/>
        </w:rPr>
        <w:t>Oktober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203224">
        <w:rPr>
          <w:rFonts w:ascii="Arial" w:hAnsi="Arial" w:cs="Arial"/>
          <w:b/>
          <w:bCs/>
          <w:sz w:val="20"/>
          <w:szCs w:val="20"/>
        </w:rPr>
        <w:t>202</w:t>
      </w:r>
      <w:r w:rsidR="00E173AC">
        <w:rPr>
          <w:rFonts w:ascii="Arial" w:hAnsi="Arial" w:cs="Arial"/>
          <w:b/>
          <w:bCs/>
          <w:sz w:val="20"/>
          <w:szCs w:val="20"/>
        </w:rPr>
        <w:t>6</w:t>
      </w:r>
      <w:r w:rsidRPr="00203224">
        <w:rPr>
          <w:rFonts w:ascii="Arial" w:hAnsi="Arial" w:cs="Arial"/>
          <w:sz w:val="20"/>
          <w:szCs w:val="20"/>
        </w:rPr>
        <w:t xml:space="preserve"> unter</w:t>
      </w:r>
      <w:r w:rsidR="00E173AC">
        <w:rPr>
          <w:rFonts w:ascii="Arial" w:hAnsi="Arial" w:cs="Arial"/>
          <w:sz w:val="20"/>
          <w:szCs w:val="20"/>
        </w:rPr>
        <w:t xml:space="preserve"> </w:t>
      </w:r>
      <w:r w:rsidRPr="00BD6E7A">
        <w:rPr>
          <w:rFonts w:ascii="Arial" w:hAnsi="Arial" w:cs="Arial"/>
          <w:sz w:val="20"/>
          <w:szCs w:val="20"/>
          <w:u w:val="single"/>
        </w:rPr>
        <w:t>wenzel</w:t>
      </w:r>
      <w:r w:rsidRPr="00FC6AC4">
        <w:rPr>
          <w:rFonts w:ascii="Arial" w:hAnsi="Arial" w:cs="Arial"/>
          <w:sz w:val="20"/>
          <w:szCs w:val="20"/>
        </w:rPr>
        <w:t>@</w:t>
      </w:r>
      <w:r w:rsidRPr="00BD6E7A">
        <w:rPr>
          <w:rFonts w:ascii="Arial" w:hAnsi="Arial" w:cs="Arial"/>
          <w:sz w:val="20"/>
          <w:szCs w:val="20"/>
          <w:u w:val="single"/>
        </w:rPr>
        <w:t>euro</w:t>
      </w:r>
      <w:r w:rsidRPr="00FC6AC4">
        <w:rPr>
          <w:rFonts w:ascii="Arial" w:hAnsi="Arial" w:cs="Arial"/>
          <w:sz w:val="20"/>
          <w:szCs w:val="20"/>
        </w:rPr>
        <w:t>p</w:t>
      </w:r>
      <w:r w:rsidRPr="00BD6E7A">
        <w:rPr>
          <w:rFonts w:ascii="Arial" w:hAnsi="Arial" w:cs="Arial"/>
          <w:sz w:val="20"/>
          <w:szCs w:val="20"/>
          <w:u w:val="single"/>
        </w:rPr>
        <w:t>a-uni.de</w:t>
      </w:r>
      <w:r w:rsidRPr="00203224">
        <w:rPr>
          <w:rFonts w:ascii="Arial" w:hAnsi="Arial" w:cs="Arial"/>
          <w:sz w:val="20"/>
          <w:szCs w:val="20"/>
        </w:rPr>
        <w:t xml:space="preserve"> möglich</w:t>
      </w:r>
      <w:r>
        <w:rPr>
          <w:rFonts w:ascii="Arial" w:hAnsi="Arial" w:cs="Arial"/>
          <w:sz w:val="20"/>
          <w:szCs w:val="20"/>
        </w:rPr>
        <w:t>.</w:t>
      </w:r>
      <w:r w:rsidRPr="00203224">
        <w:rPr>
          <w:rFonts w:ascii="Arial" w:hAnsi="Arial" w:cs="Arial"/>
          <w:sz w:val="20"/>
          <w:szCs w:val="20"/>
        </w:rPr>
        <w:t xml:space="preserve"> </w:t>
      </w:r>
      <w:r w:rsidR="0089337F" w:rsidRPr="00203224">
        <w:rPr>
          <w:rFonts w:ascii="Arial" w:hAnsi="Arial" w:cs="Arial"/>
          <w:sz w:val="20"/>
          <w:szCs w:val="20"/>
        </w:rPr>
        <w:t xml:space="preserve">Bei der Anmeldung werden folgende </w:t>
      </w:r>
      <w:r w:rsidR="0089337F">
        <w:rPr>
          <w:rFonts w:ascii="Arial" w:hAnsi="Arial" w:cs="Arial"/>
          <w:sz w:val="20"/>
          <w:szCs w:val="20"/>
        </w:rPr>
        <w:t>Angaben</w:t>
      </w:r>
      <w:r w:rsidR="0089337F" w:rsidRPr="00203224">
        <w:rPr>
          <w:rFonts w:ascii="Arial" w:hAnsi="Arial" w:cs="Arial"/>
          <w:sz w:val="20"/>
          <w:szCs w:val="20"/>
        </w:rPr>
        <w:t xml:space="preserve"> benötigt:</w:t>
      </w:r>
    </w:p>
    <w:p w14:paraId="7791F0EE" w14:textId="77777777" w:rsidR="0089337F" w:rsidRDefault="0089337F" w:rsidP="0089337F">
      <w:pPr>
        <w:ind w:left="567" w:hanging="567"/>
        <w:rPr>
          <w:rFonts w:ascii="Arial" w:hAnsi="Arial" w:cs="Arial"/>
          <w:sz w:val="20"/>
          <w:szCs w:val="20"/>
        </w:rPr>
      </w:pPr>
    </w:p>
    <w:p w14:paraId="19184D84" w14:textId="11522767" w:rsidR="0089337F" w:rsidRPr="0089337F" w:rsidRDefault="0089337F" w:rsidP="0089337F">
      <w:pPr>
        <w:pStyle w:val="Listenabsatz"/>
        <w:numPr>
          <w:ilvl w:val="0"/>
          <w:numId w:val="1"/>
        </w:numPr>
        <w:ind w:left="1134" w:hanging="567"/>
        <w:rPr>
          <w:rFonts w:ascii="Arial" w:hAnsi="Arial" w:cs="Arial"/>
          <w:sz w:val="20"/>
          <w:szCs w:val="20"/>
        </w:rPr>
      </w:pPr>
      <w:r w:rsidRPr="0089337F">
        <w:rPr>
          <w:rFonts w:ascii="Arial" w:hAnsi="Arial" w:cs="Arial"/>
          <w:sz w:val="20"/>
          <w:szCs w:val="20"/>
        </w:rPr>
        <w:t>Name, Vorname</w:t>
      </w:r>
      <w:r w:rsidR="000458D6">
        <w:rPr>
          <w:rFonts w:ascii="Arial" w:hAnsi="Arial" w:cs="Arial"/>
          <w:sz w:val="20"/>
          <w:szCs w:val="20"/>
        </w:rPr>
        <w:t>;</w:t>
      </w:r>
    </w:p>
    <w:p w14:paraId="54627B19" w14:textId="17BE6533" w:rsidR="0089337F" w:rsidRPr="0089337F" w:rsidRDefault="0089337F" w:rsidP="0089337F">
      <w:pPr>
        <w:pStyle w:val="Listenabsatz"/>
        <w:numPr>
          <w:ilvl w:val="0"/>
          <w:numId w:val="1"/>
        </w:numPr>
        <w:ind w:left="1134" w:hanging="567"/>
        <w:rPr>
          <w:rFonts w:ascii="Arial" w:hAnsi="Arial" w:cs="Arial"/>
          <w:sz w:val="20"/>
          <w:szCs w:val="20"/>
        </w:rPr>
      </w:pPr>
      <w:r w:rsidRPr="0089337F">
        <w:rPr>
          <w:rFonts w:ascii="Arial" w:hAnsi="Arial" w:cs="Arial"/>
          <w:sz w:val="20"/>
          <w:szCs w:val="20"/>
        </w:rPr>
        <w:t>Matrikelnummer</w:t>
      </w:r>
      <w:r w:rsidR="000458D6">
        <w:rPr>
          <w:rFonts w:ascii="Arial" w:hAnsi="Arial" w:cs="Arial"/>
          <w:sz w:val="20"/>
          <w:szCs w:val="20"/>
        </w:rPr>
        <w:t>;</w:t>
      </w:r>
    </w:p>
    <w:p w14:paraId="0253CF3A" w14:textId="7E3D13A4" w:rsidR="0089337F" w:rsidRPr="0089337F" w:rsidRDefault="0089337F" w:rsidP="0089337F">
      <w:pPr>
        <w:pStyle w:val="Listenabsatz"/>
        <w:numPr>
          <w:ilvl w:val="0"/>
          <w:numId w:val="1"/>
        </w:numPr>
        <w:ind w:left="1134" w:hanging="567"/>
        <w:rPr>
          <w:rFonts w:ascii="Arial" w:hAnsi="Arial" w:cs="Arial"/>
          <w:sz w:val="20"/>
          <w:szCs w:val="20"/>
        </w:rPr>
      </w:pPr>
      <w:r w:rsidRPr="0089337F">
        <w:rPr>
          <w:rFonts w:ascii="Arial" w:hAnsi="Arial" w:cs="Arial"/>
          <w:sz w:val="20"/>
          <w:szCs w:val="20"/>
        </w:rPr>
        <w:t>EUV-E-Mail-Adresse</w:t>
      </w:r>
      <w:r w:rsidR="000458D6">
        <w:rPr>
          <w:rFonts w:ascii="Arial" w:hAnsi="Arial" w:cs="Arial"/>
          <w:sz w:val="20"/>
          <w:szCs w:val="20"/>
        </w:rPr>
        <w:t>;</w:t>
      </w:r>
    </w:p>
    <w:p w14:paraId="6119461F" w14:textId="08276AAD" w:rsidR="0089337F" w:rsidRPr="0089337F" w:rsidRDefault="0089337F" w:rsidP="0089337F">
      <w:pPr>
        <w:pStyle w:val="Listenabsatz"/>
        <w:numPr>
          <w:ilvl w:val="0"/>
          <w:numId w:val="1"/>
        </w:numPr>
        <w:ind w:left="1134" w:hanging="567"/>
        <w:rPr>
          <w:rFonts w:ascii="Arial" w:hAnsi="Arial" w:cs="Arial"/>
          <w:sz w:val="20"/>
          <w:szCs w:val="20"/>
        </w:rPr>
      </w:pPr>
      <w:r w:rsidRPr="0089337F">
        <w:rPr>
          <w:rFonts w:ascii="Arial" w:hAnsi="Arial" w:cs="Arial"/>
          <w:sz w:val="20"/>
          <w:szCs w:val="20"/>
        </w:rPr>
        <w:t>Studiengang</w:t>
      </w:r>
      <w:r w:rsidR="000458D6">
        <w:rPr>
          <w:rFonts w:ascii="Arial" w:hAnsi="Arial" w:cs="Arial"/>
          <w:sz w:val="20"/>
          <w:szCs w:val="20"/>
        </w:rPr>
        <w:t>;</w:t>
      </w:r>
    </w:p>
    <w:p w14:paraId="21A3FD83" w14:textId="6B341821" w:rsidR="0089337F" w:rsidRPr="0089337F" w:rsidRDefault="0089337F" w:rsidP="0089337F">
      <w:pPr>
        <w:pStyle w:val="Listenabsatz"/>
        <w:numPr>
          <w:ilvl w:val="0"/>
          <w:numId w:val="1"/>
        </w:numPr>
        <w:ind w:left="1134" w:hanging="567"/>
        <w:rPr>
          <w:rFonts w:ascii="Arial" w:hAnsi="Arial" w:cs="Arial"/>
          <w:sz w:val="20"/>
          <w:szCs w:val="20"/>
        </w:rPr>
      </w:pPr>
      <w:r w:rsidRPr="0089337F">
        <w:rPr>
          <w:rFonts w:ascii="Arial" w:hAnsi="Arial" w:cs="Arial"/>
          <w:sz w:val="20"/>
          <w:szCs w:val="20"/>
        </w:rPr>
        <w:t>Angabe, ob Sie eine Seminar- oder eine Bachelorarbeit anfertigen wollen</w:t>
      </w:r>
      <w:r>
        <w:rPr>
          <w:rFonts w:ascii="Arial" w:hAnsi="Arial" w:cs="Arial"/>
          <w:sz w:val="20"/>
          <w:szCs w:val="20"/>
        </w:rPr>
        <w:t xml:space="preserve"> (für die </w:t>
      </w:r>
      <w:r w:rsidRPr="00203224">
        <w:rPr>
          <w:rFonts w:ascii="Arial" w:hAnsi="Arial" w:cs="Arial"/>
          <w:sz w:val="20"/>
          <w:szCs w:val="20"/>
        </w:rPr>
        <w:t>Bachelorarbeit wird die Zulassung des Prüfungsamtes und eine aktuelle Immatrikulation</w:t>
      </w:r>
      <w:r>
        <w:rPr>
          <w:rFonts w:ascii="Arial" w:hAnsi="Arial" w:cs="Arial"/>
          <w:sz w:val="20"/>
          <w:szCs w:val="20"/>
        </w:rPr>
        <w:t>s</w:t>
      </w:r>
      <w:r w:rsidRPr="00203224">
        <w:rPr>
          <w:rFonts w:ascii="Arial" w:hAnsi="Arial" w:cs="Arial"/>
          <w:sz w:val="20"/>
          <w:szCs w:val="20"/>
        </w:rPr>
        <w:t>bescheinigung benötigt</w:t>
      </w:r>
      <w:r w:rsidR="00AF2A25">
        <w:rPr>
          <w:rFonts w:ascii="Arial" w:hAnsi="Arial" w:cs="Arial"/>
          <w:sz w:val="20"/>
          <w:szCs w:val="20"/>
        </w:rPr>
        <w:t xml:space="preserve"> – bitte rechtzeitig beantragen</w:t>
      </w:r>
      <w:r>
        <w:rPr>
          <w:rFonts w:ascii="Arial" w:hAnsi="Arial" w:cs="Arial"/>
          <w:sz w:val="20"/>
          <w:szCs w:val="20"/>
        </w:rPr>
        <w:t>)</w:t>
      </w:r>
      <w:r w:rsidR="000458D6">
        <w:rPr>
          <w:rFonts w:ascii="Arial" w:hAnsi="Arial" w:cs="Arial"/>
          <w:sz w:val="20"/>
          <w:szCs w:val="20"/>
        </w:rPr>
        <w:t>;</w:t>
      </w:r>
    </w:p>
    <w:p w14:paraId="1A85EF00" w14:textId="488EAD6A" w:rsidR="00203224" w:rsidRPr="00AF2A25" w:rsidRDefault="0089337F" w:rsidP="00AF2A25">
      <w:pPr>
        <w:pStyle w:val="Listenabsatz"/>
        <w:numPr>
          <w:ilvl w:val="0"/>
          <w:numId w:val="1"/>
        </w:numPr>
        <w:ind w:left="1134" w:hanging="567"/>
        <w:rPr>
          <w:rFonts w:ascii="Arial" w:hAnsi="Arial" w:cs="Arial"/>
          <w:sz w:val="20"/>
          <w:szCs w:val="20"/>
        </w:rPr>
      </w:pPr>
      <w:r w:rsidRPr="0089337F">
        <w:rPr>
          <w:rFonts w:ascii="Arial" w:hAnsi="Arial" w:cs="Arial"/>
          <w:sz w:val="20"/>
          <w:szCs w:val="20"/>
        </w:rPr>
        <w:t>eine kurze Begründung Ihres Interesses an der Veranstaltung</w:t>
      </w:r>
      <w:r w:rsidR="000458D6">
        <w:rPr>
          <w:rFonts w:ascii="Arial" w:hAnsi="Arial" w:cs="Arial"/>
          <w:sz w:val="20"/>
          <w:szCs w:val="20"/>
        </w:rPr>
        <w:t>.</w:t>
      </w:r>
    </w:p>
    <w:p w14:paraId="007516DD" w14:textId="29C3E41F" w:rsidR="00203224" w:rsidRPr="00203224" w:rsidRDefault="00203224" w:rsidP="00203224">
      <w:pPr>
        <w:rPr>
          <w:rFonts w:ascii="Arial" w:hAnsi="Arial" w:cs="Arial"/>
          <w:sz w:val="20"/>
          <w:szCs w:val="20"/>
        </w:rPr>
      </w:pPr>
    </w:p>
    <w:p w14:paraId="26FAC593" w14:textId="4C1FE48D" w:rsidR="00203224" w:rsidRDefault="00203224" w:rsidP="00203224">
      <w:pPr>
        <w:rPr>
          <w:rFonts w:ascii="Arial" w:hAnsi="Arial" w:cs="Arial"/>
          <w:sz w:val="20"/>
          <w:szCs w:val="20"/>
        </w:rPr>
      </w:pPr>
      <w:r w:rsidRPr="00203224">
        <w:rPr>
          <w:rFonts w:ascii="Arial" w:hAnsi="Arial" w:cs="Arial"/>
          <w:sz w:val="20"/>
          <w:szCs w:val="20"/>
        </w:rPr>
        <w:t xml:space="preserve">Die </w:t>
      </w:r>
      <w:r w:rsidRPr="00084A0A">
        <w:rPr>
          <w:rFonts w:ascii="Arial" w:hAnsi="Arial" w:cs="Arial"/>
          <w:b/>
          <w:bCs/>
          <w:sz w:val="20"/>
          <w:szCs w:val="20"/>
        </w:rPr>
        <w:t>Vorbesprechung</w:t>
      </w:r>
      <w:r w:rsidRPr="00203224">
        <w:rPr>
          <w:rFonts w:ascii="Arial" w:hAnsi="Arial" w:cs="Arial"/>
          <w:sz w:val="20"/>
          <w:szCs w:val="20"/>
        </w:rPr>
        <w:t xml:space="preserve"> und Themenausgabe findet am </w:t>
      </w:r>
      <w:r w:rsidR="00E66D75">
        <w:rPr>
          <w:rFonts w:ascii="Arial" w:hAnsi="Arial" w:cs="Arial"/>
          <w:sz w:val="20"/>
          <w:szCs w:val="20"/>
        </w:rPr>
        <w:t>Dienstag</w:t>
      </w:r>
      <w:r w:rsidRPr="00203224">
        <w:rPr>
          <w:rFonts w:ascii="Arial" w:hAnsi="Arial" w:cs="Arial"/>
          <w:sz w:val="20"/>
          <w:szCs w:val="20"/>
        </w:rPr>
        <w:t xml:space="preserve">, </w:t>
      </w:r>
      <w:r w:rsidR="00E173AC">
        <w:rPr>
          <w:rFonts w:ascii="Arial" w:hAnsi="Arial" w:cs="Arial"/>
          <w:sz w:val="20"/>
          <w:szCs w:val="20"/>
        </w:rPr>
        <w:t>1</w:t>
      </w:r>
      <w:r w:rsidR="00E66D75">
        <w:rPr>
          <w:rFonts w:ascii="Arial" w:hAnsi="Arial" w:cs="Arial"/>
          <w:sz w:val="20"/>
          <w:szCs w:val="20"/>
        </w:rPr>
        <w:t>3</w:t>
      </w:r>
      <w:r w:rsidRPr="00203224">
        <w:rPr>
          <w:rFonts w:ascii="Arial" w:hAnsi="Arial" w:cs="Arial"/>
          <w:sz w:val="20"/>
          <w:szCs w:val="20"/>
        </w:rPr>
        <w:t>.</w:t>
      </w:r>
      <w:r w:rsidR="00084A0A">
        <w:rPr>
          <w:rFonts w:ascii="Arial" w:hAnsi="Arial" w:cs="Arial"/>
          <w:sz w:val="20"/>
          <w:szCs w:val="20"/>
        </w:rPr>
        <w:t xml:space="preserve"> Oktober </w:t>
      </w:r>
      <w:r w:rsidRPr="00203224">
        <w:rPr>
          <w:rFonts w:ascii="Arial" w:hAnsi="Arial" w:cs="Arial"/>
          <w:sz w:val="20"/>
          <w:szCs w:val="20"/>
        </w:rPr>
        <w:t>202</w:t>
      </w:r>
      <w:r w:rsidR="00E173AC">
        <w:rPr>
          <w:rFonts w:ascii="Arial" w:hAnsi="Arial" w:cs="Arial"/>
          <w:sz w:val="20"/>
          <w:szCs w:val="20"/>
        </w:rPr>
        <w:t>6</w:t>
      </w:r>
      <w:r w:rsidRPr="00203224">
        <w:rPr>
          <w:rFonts w:ascii="Arial" w:hAnsi="Arial" w:cs="Arial"/>
          <w:sz w:val="20"/>
          <w:szCs w:val="20"/>
        </w:rPr>
        <w:t xml:space="preserve"> </w:t>
      </w:r>
      <w:r w:rsidR="00E66D75">
        <w:rPr>
          <w:rFonts w:ascii="Arial" w:hAnsi="Arial" w:cs="Arial"/>
          <w:sz w:val="20"/>
          <w:szCs w:val="20"/>
        </w:rPr>
        <w:t xml:space="preserve">um </w:t>
      </w:r>
      <w:r w:rsidRPr="00203224">
        <w:rPr>
          <w:rFonts w:ascii="Arial" w:hAnsi="Arial" w:cs="Arial"/>
          <w:sz w:val="20"/>
          <w:szCs w:val="20"/>
        </w:rPr>
        <w:t>1</w:t>
      </w:r>
      <w:r w:rsidR="00084A0A">
        <w:rPr>
          <w:rFonts w:ascii="Arial" w:hAnsi="Arial" w:cs="Arial"/>
          <w:sz w:val="20"/>
          <w:szCs w:val="20"/>
        </w:rPr>
        <w:t>8</w:t>
      </w:r>
      <w:r w:rsidR="00E66D75">
        <w:rPr>
          <w:rFonts w:ascii="Arial" w:hAnsi="Arial" w:cs="Arial"/>
          <w:sz w:val="20"/>
          <w:szCs w:val="20"/>
        </w:rPr>
        <w:t>.</w:t>
      </w:r>
      <w:r w:rsidR="00084A0A">
        <w:rPr>
          <w:rFonts w:ascii="Arial" w:hAnsi="Arial" w:cs="Arial"/>
          <w:sz w:val="20"/>
          <w:szCs w:val="20"/>
        </w:rPr>
        <w:t>0</w:t>
      </w:r>
      <w:r w:rsidRPr="00203224">
        <w:rPr>
          <w:rFonts w:ascii="Arial" w:hAnsi="Arial" w:cs="Arial"/>
          <w:sz w:val="20"/>
          <w:szCs w:val="20"/>
        </w:rPr>
        <w:t>0 Uhr statt</w:t>
      </w:r>
      <w:r w:rsidR="00084A0A">
        <w:rPr>
          <w:rFonts w:ascii="Arial" w:hAnsi="Arial" w:cs="Arial"/>
          <w:sz w:val="20"/>
          <w:szCs w:val="20"/>
        </w:rPr>
        <w:t>.</w:t>
      </w:r>
    </w:p>
    <w:p w14:paraId="06E135F2" w14:textId="77777777" w:rsidR="00E173AC" w:rsidRDefault="00E173AC" w:rsidP="00203224">
      <w:pPr>
        <w:rPr>
          <w:rFonts w:ascii="Arial" w:hAnsi="Arial" w:cs="Arial"/>
          <w:sz w:val="20"/>
          <w:szCs w:val="20"/>
        </w:rPr>
      </w:pPr>
    </w:p>
    <w:p w14:paraId="76102B2C" w14:textId="09B5DDD2" w:rsidR="00E173AC" w:rsidRDefault="00E173AC" w:rsidP="00203224">
      <w:pPr>
        <w:rPr>
          <w:rFonts w:ascii="Arial" w:hAnsi="Arial" w:cs="Arial"/>
          <w:sz w:val="20"/>
          <w:szCs w:val="20"/>
        </w:rPr>
      </w:pPr>
      <w:r w:rsidRPr="00E173AC">
        <w:rPr>
          <w:rFonts w:ascii="Arial" w:hAnsi="Arial" w:cs="Arial"/>
          <w:b/>
          <w:bCs/>
          <w:sz w:val="20"/>
          <w:szCs w:val="20"/>
        </w:rPr>
        <w:t>Zwischenbesprechungen</w:t>
      </w:r>
      <w:r>
        <w:rPr>
          <w:rFonts w:ascii="Arial" w:hAnsi="Arial" w:cs="Arial"/>
          <w:sz w:val="20"/>
          <w:szCs w:val="20"/>
        </w:rPr>
        <w:t xml:space="preserve"> finden an folgen</w:t>
      </w:r>
      <w:r w:rsidR="003D2D7E">
        <w:rPr>
          <w:rFonts w:ascii="Arial" w:hAnsi="Arial" w:cs="Arial"/>
          <w:sz w:val="20"/>
          <w:szCs w:val="20"/>
        </w:rPr>
        <w:t>den</w:t>
      </w:r>
      <w:r>
        <w:rPr>
          <w:rFonts w:ascii="Arial" w:hAnsi="Arial" w:cs="Arial"/>
          <w:sz w:val="20"/>
          <w:szCs w:val="20"/>
        </w:rPr>
        <w:t xml:space="preserve"> Terminen statt:</w:t>
      </w:r>
    </w:p>
    <w:p w14:paraId="76E40736" w14:textId="77777777" w:rsidR="00E173AC" w:rsidRDefault="00E173AC" w:rsidP="00203224">
      <w:pPr>
        <w:rPr>
          <w:rFonts w:ascii="Arial" w:hAnsi="Arial" w:cs="Arial"/>
          <w:sz w:val="20"/>
          <w:szCs w:val="20"/>
        </w:rPr>
      </w:pPr>
    </w:p>
    <w:p w14:paraId="28F1AA83" w14:textId="77777777" w:rsidR="006E5338" w:rsidRDefault="00E47124" w:rsidP="0096707B">
      <w:pPr>
        <w:pStyle w:val="Listenabsatz"/>
        <w:numPr>
          <w:ilvl w:val="0"/>
          <w:numId w:val="1"/>
        </w:numPr>
        <w:ind w:left="1134" w:hanging="567"/>
        <w:rPr>
          <w:rFonts w:ascii="Arial" w:hAnsi="Arial" w:cs="Arial"/>
          <w:sz w:val="20"/>
          <w:szCs w:val="20"/>
        </w:rPr>
      </w:pPr>
      <w:r w:rsidRPr="006E5338">
        <w:rPr>
          <w:rFonts w:ascii="Arial" w:hAnsi="Arial" w:cs="Arial"/>
          <w:sz w:val="20"/>
          <w:szCs w:val="20"/>
        </w:rPr>
        <w:t xml:space="preserve">Dienstag, 20. </w:t>
      </w:r>
      <w:r w:rsidR="00F3601C" w:rsidRPr="006E5338">
        <w:rPr>
          <w:rFonts w:ascii="Arial" w:hAnsi="Arial" w:cs="Arial"/>
          <w:sz w:val="20"/>
          <w:szCs w:val="20"/>
        </w:rPr>
        <w:t>Oktober</w:t>
      </w:r>
      <w:r w:rsidRPr="006E5338">
        <w:rPr>
          <w:rFonts w:ascii="Arial" w:hAnsi="Arial" w:cs="Arial"/>
          <w:sz w:val="20"/>
          <w:szCs w:val="20"/>
        </w:rPr>
        <w:t xml:space="preserve"> 2026, 18</w:t>
      </w:r>
      <w:r w:rsidR="006E5338" w:rsidRPr="006E5338">
        <w:rPr>
          <w:rFonts w:ascii="Arial" w:hAnsi="Arial" w:cs="Arial"/>
          <w:sz w:val="20"/>
          <w:szCs w:val="20"/>
        </w:rPr>
        <w:t>.</w:t>
      </w:r>
      <w:r w:rsidRPr="006E5338">
        <w:rPr>
          <w:rFonts w:ascii="Arial" w:hAnsi="Arial" w:cs="Arial"/>
          <w:sz w:val="20"/>
          <w:szCs w:val="20"/>
        </w:rPr>
        <w:t>00</w:t>
      </w:r>
      <w:r w:rsidR="006E5338" w:rsidRPr="006E5338">
        <w:rPr>
          <w:rFonts w:ascii="Arial" w:hAnsi="Arial" w:cs="Arial"/>
          <w:sz w:val="20"/>
          <w:szCs w:val="20"/>
        </w:rPr>
        <w:t xml:space="preserve"> Uhr</w:t>
      </w:r>
      <w:r w:rsidRPr="006E5338">
        <w:rPr>
          <w:rFonts w:ascii="Arial" w:hAnsi="Arial" w:cs="Arial"/>
          <w:sz w:val="20"/>
          <w:szCs w:val="20"/>
        </w:rPr>
        <w:t xml:space="preserve">; </w:t>
      </w:r>
    </w:p>
    <w:p w14:paraId="7DE089D9" w14:textId="366CFD83" w:rsidR="00E47124" w:rsidRDefault="00E47124" w:rsidP="0096707B">
      <w:pPr>
        <w:pStyle w:val="Listenabsatz"/>
        <w:numPr>
          <w:ilvl w:val="0"/>
          <w:numId w:val="1"/>
        </w:numPr>
        <w:ind w:left="1134" w:hanging="567"/>
        <w:rPr>
          <w:rFonts w:ascii="Arial" w:hAnsi="Arial" w:cs="Arial"/>
          <w:sz w:val="20"/>
          <w:szCs w:val="20"/>
        </w:rPr>
      </w:pPr>
      <w:r w:rsidRPr="006E5338">
        <w:rPr>
          <w:rFonts w:ascii="Arial" w:hAnsi="Arial" w:cs="Arial"/>
          <w:sz w:val="20"/>
          <w:szCs w:val="20"/>
        </w:rPr>
        <w:t>Dienstag, 3. November 2026, 18</w:t>
      </w:r>
      <w:r w:rsidR="006E5338">
        <w:rPr>
          <w:rFonts w:ascii="Arial" w:hAnsi="Arial" w:cs="Arial"/>
          <w:sz w:val="20"/>
          <w:szCs w:val="20"/>
        </w:rPr>
        <w:t>.</w:t>
      </w:r>
      <w:r w:rsidRPr="006E5338">
        <w:rPr>
          <w:rFonts w:ascii="Arial" w:hAnsi="Arial" w:cs="Arial"/>
          <w:sz w:val="20"/>
          <w:szCs w:val="20"/>
        </w:rPr>
        <w:t>00</w:t>
      </w:r>
      <w:r w:rsidR="006E5338">
        <w:rPr>
          <w:rFonts w:ascii="Arial" w:hAnsi="Arial" w:cs="Arial"/>
          <w:sz w:val="20"/>
          <w:szCs w:val="20"/>
        </w:rPr>
        <w:t xml:space="preserve"> Uhr</w:t>
      </w:r>
      <w:r w:rsidRPr="006E5338">
        <w:rPr>
          <w:rFonts w:ascii="Arial" w:hAnsi="Arial" w:cs="Arial"/>
          <w:sz w:val="20"/>
          <w:szCs w:val="20"/>
        </w:rPr>
        <w:t xml:space="preserve">; </w:t>
      </w:r>
    </w:p>
    <w:p w14:paraId="54AFF44C" w14:textId="1233AEC1" w:rsidR="006E5338" w:rsidRDefault="006E5338" w:rsidP="006E5338">
      <w:pPr>
        <w:pStyle w:val="Listenabsatz"/>
        <w:numPr>
          <w:ilvl w:val="0"/>
          <w:numId w:val="1"/>
        </w:numPr>
        <w:ind w:left="1134" w:hanging="567"/>
        <w:rPr>
          <w:rFonts w:ascii="Arial" w:hAnsi="Arial" w:cs="Arial"/>
          <w:sz w:val="20"/>
          <w:szCs w:val="20"/>
        </w:rPr>
      </w:pPr>
      <w:r w:rsidRPr="006E5338">
        <w:rPr>
          <w:rFonts w:ascii="Arial" w:hAnsi="Arial" w:cs="Arial"/>
          <w:sz w:val="20"/>
          <w:szCs w:val="20"/>
        </w:rPr>
        <w:t xml:space="preserve">Dienstag, </w:t>
      </w:r>
      <w:r w:rsidR="008218CA">
        <w:rPr>
          <w:rFonts w:ascii="Arial" w:hAnsi="Arial" w:cs="Arial"/>
          <w:sz w:val="20"/>
          <w:szCs w:val="20"/>
        </w:rPr>
        <w:t>8</w:t>
      </w:r>
      <w:r w:rsidRPr="006E5338">
        <w:rPr>
          <w:rFonts w:ascii="Arial" w:hAnsi="Arial" w:cs="Arial"/>
          <w:sz w:val="20"/>
          <w:szCs w:val="20"/>
        </w:rPr>
        <w:t xml:space="preserve">. </w:t>
      </w:r>
      <w:r w:rsidR="008218CA">
        <w:rPr>
          <w:rFonts w:ascii="Arial" w:hAnsi="Arial" w:cs="Arial"/>
          <w:sz w:val="20"/>
          <w:szCs w:val="20"/>
        </w:rPr>
        <w:t xml:space="preserve">Dezember </w:t>
      </w:r>
      <w:r w:rsidRPr="006E5338">
        <w:rPr>
          <w:rFonts w:ascii="Arial" w:hAnsi="Arial" w:cs="Arial"/>
          <w:sz w:val="20"/>
          <w:szCs w:val="20"/>
        </w:rPr>
        <w:t>2026, 18</w:t>
      </w:r>
      <w:r>
        <w:rPr>
          <w:rFonts w:ascii="Arial" w:hAnsi="Arial" w:cs="Arial"/>
          <w:sz w:val="20"/>
          <w:szCs w:val="20"/>
        </w:rPr>
        <w:t>.</w:t>
      </w:r>
      <w:r w:rsidRPr="006E5338">
        <w:rPr>
          <w:rFonts w:ascii="Arial" w:hAnsi="Arial" w:cs="Arial"/>
          <w:sz w:val="20"/>
          <w:szCs w:val="20"/>
        </w:rPr>
        <w:t>00</w:t>
      </w:r>
      <w:r>
        <w:rPr>
          <w:rFonts w:ascii="Arial" w:hAnsi="Arial" w:cs="Arial"/>
          <w:sz w:val="20"/>
          <w:szCs w:val="20"/>
        </w:rPr>
        <w:t xml:space="preserve"> Uhr</w:t>
      </w:r>
      <w:r w:rsidRPr="006E5338">
        <w:rPr>
          <w:rFonts w:ascii="Arial" w:hAnsi="Arial" w:cs="Arial"/>
          <w:sz w:val="20"/>
          <w:szCs w:val="20"/>
        </w:rPr>
        <w:t xml:space="preserve">; </w:t>
      </w:r>
    </w:p>
    <w:p w14:paraId="1F838A58" w14:textId="61330484" w:rsidR="008218CA" w:rsidRPr="006E5338" w:rsidRDefault="008218CA" w:rsidP="006E5338">
      <w:pPr>
        <w:pStyle w:val="Listenabsatz"/>
        <w:numPr>
          <w:ilvl w:val="0"/>
          <w:numId w:val="1"/>
        </w:numPr>
        <w:ind w:left="1134" w:hanging="567"/>
        <w:rPr>
          <w:rFonts w:ascii="Arial" w:hAnsi="Arial" w:cs="Arial"/>
          <w:sz w:val="20"/>
          <w:szCs w:val="20"/>
        </w:rPr>
      </w:pPr>
      <w:r w:rsidRPr="006E5338">
        <w:rPr>
          <w:rFonts w:ascii="Arial" w:hAnsi="Arial" w:cs="Arial"/>
          <w:sz w:val="20"/>
          <w:szCs w:val="20"/>
        </w:rPr>
        <w:t xml:space="preserve">Dienstag, </w:t>
      </w:r>
      <w:r>
        <w:rPr>
          <w:rFonts w:ascii="Arial" w:hAnsi="Arial" w:cs="Arial"/>
          <w:sz w:val="20"/>
          <w:szCs w:val="20"/>
        </w:rPr>
        <w:t>12</w:t>
      </w:r>
      <w:r w:rsidRPr="006E5338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Januar </w:t>
      </w:r>
      <w:r w:rsidRPr="006E5338">
        <w:rPr>
          <w:rFonts w:ascii="Arial" w:hAnsi="Arial" w:cs="Arial"/>
          <w:sz w:val="20"/>
          <w:szCs w:val="20"/>
        </w:rPr>
        <w:t>2026, 18</w:t>
      </w:r>
      <w:r>
        <w:rPr>
          <w:rFonts w:ascii="Arial" w:hAnsi="Arial" w:cs="Arial"/>
          <w:sz w:val="20"/>
          <w:szCs w:val="20"/>
        </w:rPr>
        <w:t>.</w:t>
      </w:r>
      <w:r w:rsidRPr="006E5338">
        <w:rPr>
          <w:rFonts w:ascii="Arial" w:hAnsi="Arial" w:cs="Arial"/>
          <w:sz w:val="20"/>
          <w:szCs w:val="20"/>
        </w:rPr>
        <w:t>00</w:t>
      </w:r>
      <w:r>
        <w:rPr>
          <w:rFonts w:ascii="Arial" w:hAnsi="Arial" w:cs="Arial"/>
          <w:sz w:val="20"/>
          <w:szCs w:val="20"/>
        </w:rPr>
        <w:t xml:space="preserve"> Uhr</w:t>
      </w:r>
      <w:r w:rsidR="001F5F89">
        <w:rPr>
          <w:rFonts w:ascii="Arial" w:hAnsi="Arial" w:cs="Arial"/>
          <w:sz w:val="20"/>
          <w:szCs w:val="20"/>
        </w:rPr>
        <w:t>.</w:t>
      </w:r>
    </w:p>
    <w:p w14:paraId="7D7A4F19" w14:textId="77777777" w:rsidR="00203224" w:rsidRDefault="00203224" w:rsidP="00203224">
      <w:pPr>
        <w:rPr>
          <w:rFonts w:ascii="Arial" w:hAnsi="Arial" w:cs="Arial"/>
          <w:sz w:val="20"/>
          <w:szCs w:val="20"/>
        </w:rPr>
      </w:pPr>
    </w:p>
    <w:p w14:paraId="71E35AC2" w14:textId="3CE6CD8B" w:rsidR="006E5338" w:rsidRDefault="006E5338" w:rsidP="0020322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Im Rahmen des Seminars finden weitere </w:t>
      </w:r>
      <w:r w:rsidRPr="006E5338">
        <w:rPr>
          <w:rFonts w:ascii="Arial" w:hAnsi="Arial" w:cs="Arial"/>
          <w:b/>
          <w:bCs/>
          <w:sz w:val="20"/>
          <w:szCs w:val="20"/>
        </w:rPr>
        <w:t xml:space="preserve">Gastvorträge </w:t>
      </w:r>
      <w:r>
        <w:rPr>
          <w:rFonts w:ascii="Arial" w:hAnsi="Arial" w:cs="Arial"/>
          <w:sz w:val="20"/>
          <w:szCs w:val="20"/>
        </w:rPr>
        <w:t>statt, die im Zuge der Vorbesprechung angekündigt werden.</w:t>
      </w:r>
    </w:p>
    <w:p w14:paraId="2131EE6E" w14:textId="77777777" w:rsidR="006E5338" w:rsidRPr="00203224" w:rsidRDefault="006E5338" w:rsidP="00203224">
      <w:pPr>
        <w:rPr>
          <w:rFonts w:ascii="Arial" w:hAnsi="Arial" w:cs="Arial"/>
          <w:sz w:val="20"/>
          <w:szCs w:val="20"/>
        </w:rPr>
      </w:pPr>
    </w:p>
    <w:p w14:paraId="201D9B82" w14:textId="3A938036" w:rsidR="006E5338" w:rsidRDefault="00203224" w:rsidP="00203224">
      <w:pPr>
        <w:rPr>
          <w:rFonts w:ascii="Arial" w:hAnsi="Arial" w:cs="Arial"/>
          <w:sz w:val="20"/>
          <w:szCs w:val="20"/>
        </w:rPr>
      </w:pPr>
      <w:r w:rsidRPr="00203224">
        <w:rPr>
          <w:rFonts w:ascii="Arial" w:hAnsi="Arial" w:cs="Arial"/>
          <w:sz w:val="20"/>
          <w:szCs w:val="20"/>
        </w:rPr>
        <w:t xml:space="preserve">Die </w:t>
      </w:r>
      <w:r w:rsidRPr="00AF2A25">
        <w:rPr>
          <w:rFonts w:ascii="Arial" w:hAnsi="Arial" w:cs="Arial"/>
          <w:b/>
          <w:bCs/>
          <w:sz w:val="20"/>
          <w:szCs w:val="20"/>
        </w:rPr>
        <w:t>Abgabe</w:t>
      </w:r>
      <w:r w:rsidRPr="00203224">
        <w:rPr>
          <w:rFonts w:ascii="Arial" w:hAnsi="Arial" w:cs="Arial"/>
          <w:sz w:val="20"/>
          <w:szCs w:val="20"/>
        </w:rPr>
        <w:t xml:space="preserve"> der Seminar- und Bachelorarbeiten hat bis zum 1</w:t>
      </w:r>
      <w:r w:rsidR="00E25FFF">
        <w:rPr>
          <w:rFonts w:ascii="Arial" w:hAnsi="Arial" w:cs="Arial"/>
          <w:sz w:val="20"/>
          <w:szCs w:val="20"/>
        </w:rPr>
        <w:t>8</w:t>
      </w:r>
      <w:r w:rsidRPr="00203224">
        <w:rPr>
          <w:rFonts w:ascii="Arial" w:hAnsi="Arial" w:cs="Arial"/>
          <w:sz w:val="20"/>
          <w:szCs w:val="20"/>
        </w:rPr>
        <w:t xml:space="preserve">. </w:t>
      </w:r>
      <w:r w:rsidR="00C3454A">
        <w:rPr>
          <w:rFonts w:ascii="Arial" w:hAnsi="Arial" w:cs="Arial"/>
          <w:sz w:val="20"/>
          <w:szCs w:val="20"/>
        </w:rPr>
        <w:t xml:space="preserve">Dezember </w:t>
      </w:r>
      <w:r w:rsidRPr="00203224">
        <w:rPr>
          <w:rFonts w:ascii="Arial" w:hAnsi="Arial" w:cs="Arial"/>
          <w:sz w:val="20"/>
          <w:szCs w:val="20"/>
        </w:rPr>
        <w:t>202</w:t>
      </w:r>
      <w:r w:rsidR="00E25FFF">
        <w:rPr>
          <w:rFonts w:ascii="Arial" w:hAnsi="Arial" w:cs="Arial"/>
          <w:sz w:val="20"/>
          <w:szCs w:val="20"/>
        </w:rPr>
        <w:t>6</w:t>
      </w:r>
      <w:r w:rsidRPr="00203224">
        <w:rPr>
          <w:rFonts w:ascii="Arial" w:hAnsi="Arial" w:cs="Arial"/>
          <w:sz w:val="20"/>
          <w:szCs w:val="20"/>
        </w:rPr>
        <w:t xml:space="preserve"> online als PDF-Datei (an </w:t>
      </w:r>
      <w:r w:rsidR="00AF2A25" w:rsidRPr="00FC6AC4">
        <w:rPr>
          <w:rFonts w:ascii="Arial" w:hAnsi="Arial" w:cs="Arial"/>
          <w:sz w:val="20"/>
          <w:szCs w:val="20"/>
          <w:u w:val="single"/>
        </w:rPr>
        <w:t>wenzel</w:t>
      </w:r>
      <w:r w:rsidRPr="00FC6AC4">
        <w:rPr>
          <w:rFonts w:ascii="Arial" w:hAnsi="Arial" w:cs="Arial"/>
          <w:sz w:val="20"/>
          <w:szCs w:val="20"/>
        </w:rPr>
        <w:t>@</w:t>
      </w:r>
      <w:r w:rsidRPr="00FC6AC4">
        <w:rPr>
          <w:rFonts w:ascii="Arial" w:hAnsi="Arial" w:cs="Arial"/>
          <w:sz w:val="20"/>
          <w:szCs w:val="20"/>
          <w:u w:val="single"/>
        </w:rPr>
        <w:t>euro</w:t>
      </w:r>
      <w:r w:rsidRPr="00FC6AC4">
        <w:rPr>
          <w:rFonts w:ascii="Arial" w:hAnsi="Arial" w:cs="Arial"/>
          <w:sz w:val="20"/>
          <w:szCs w:val="20"/>
        </w:rPr>
        <w:t>p</w:t>
      </w:r>
      <w:r w:rsidRPr="00FC6AC4">
        <w:rPr>
          <w:rFonts w:ascii="Arial" w:hAnsi="Arial" w:cs="Arial"/>
          <w:sz w:val="20"/>
          <w:szCs w:val="20"/>
          <w:u w:val="single"/>
        </w:rPr>
        <w:t>a-uni.de</w:t>
      </w:r>
      <w:r w:rsidRPr="00203224">
        <w:rPr>
          <w:rFonts w:ascii="Arial" w:hAnsi="Arial" w:cs="Arial"/>
          <w:sz w:val="20"/>
          <w:szCs w:val="20"/>
        </w:rPr>
        <w:t xml:space="preserve">) und in </w:t>
      </w:r>
      <w:r w:rsidR="00C3454A">
        <w:rPr>
          <w:rFonts w:ascii="Arial" w:hAnsi="Arial" w:cs="Arial"/>
          <w:sz w:val="20"/>
          <w:szCs w:val="20"/>
        </w:rPr>
        <w:t xml:space="preserve">einfacher </w:t>
      </w:r>
      <w:r w:rsidRPr="00203224">
        <w:rPr>
          <w:rFonts w:ascii="Arial" w:hAnsi="Arial" w:cs="Arial"/>
          <w:sz w:val="20"/>
          <w:szCs w:val="20"/>
        </w:rPr>
        <w:t>Ausfertigung gebunden an den Lehrstuhl zu erfolgen.</w:t>
      </w:r>
    </w:p>
    <w:p w14:paraId="78CF60B8" w14:textId="77777777" w:rsidR="006E5338" w:rsidRPr="00203224" w:rsidRDefault="006E5338" w:rsidP="00203224">
      <w:pPr>
        <w:rPr>
          <w:rFonts w:ascii="Arial" w:hAnsi="Arial" w:cs="Arial"/>
          <w:sz w:val="20"/>
          <w:szCs w:val="20"/>
        </w:rPr>
      </w:pPr>
    </w:p>
    <w:p w14:paraId="425C9386" w14:textId="026095A8" w:rsidR="00203224" w:rsidRDefault="00203224" w:rsidP="00203224">
      <w:pPr>
        <w:rPr>
          <w:rFonts w:ascii="Arial" w:hAnsi="Arial" w:cs="Arial"/>
          <w:sz w:val="20"/>
          <w:szCs w:val="20"/>
        </w:rPr>
      </w:pPr>
      <w:r w:rsidRPr="00203224">
        <w:rPr>
          <w:rFonts w:ascii="Arial" w:hAnsi="Arial" w:cs="Arial"/>
          <w:sz w:val="20"/>
          <w:szCs w:val="20"/>
        </w:rPr>
        <w:t xml:space="preserve">Die </w:t>
      </w:r>
      <w:r w:rsidRPr="00AF2A25">
        <w:rPr>
          <w:rFonts w:ascii="Arial" w:hAnsi="Arial" w:cs="Arial"/>
          <w:b/>
          <w:bCs/>
          <w:sz w:val="20"/>
          <w:szCs w:val="20"/>
        </w:rPr>
        <w:t>Seminarvorträge</w:t>
      </w:r>
      <w:r w:rsidRPr="00203224">
        <w:rPr>
          <w:rFonts w:ascii="Arial" w:hAnsi="Arial" w:cs="Arial"/>
          <w:sz w:val="20"/>
          <w:szCs w:val="20"/>
        </w:rPr>
        <w:t xml:space="preserve"> finden in </w:t>
      </w:r>
      <w:r w:rsidR="00AF2A25">
        <w:rPr>
          <w:rFonts w:ascii="Arial" w:hAnsi="Arial" w:cs="Arial"/>
          <w:sz w:val="20"/>
          <w:szCs w:val="20"/>
        </w:rPr>
        <w:t>der</w:t>
      </w:r>
      <w:r w:rsidR="00E25FFF">
        <w:rPr>
          <w:rFonts w:ascii="Arial" w:hAnsi="Arial" w:cs="Arial"/>
          <w:sz w:val="20"/>
          <w:szCs w:val="20"/>
        </w:rPr>
        <w:t xml:space="preserve"> vorletzten Vorlesungswoche </w:t>
      </w:r>
      <w:r w:rsidR="006E5338">
        <w:rPr>
          <w:rFonts w:ascii="Arial" w:hAnsi="Arial" w:cs="Arial"/>
          <w:sz w:val="20"/>
          <w:szCs w:val="20"/>
        </w:rPr>
        <w:t xml:space="preserve">am 29. und 30. Januar 2027 </w:t>
      </w:r>
      <w:r w:rsidR="001F2C24">
        <w:rPr>
          <w:rFonts w:ascii="Arial" w:hAnsi="Arial" w:cs="Arial"/>
          <w:sz w:val="20"/>
          <w:szCs w:val="20"/>
        </w:rPr>
        <w:t xml:space="preserve">geblockt </w:t>
      </w:r>
      <w:r w:rsidR="00AF2A25">
        <w:rPr>
          <w:rFonts w:ascii="Arial" w:hAnsi="Arial" w:cs="Arial"/>
          <w:sz w:val="20"/>
          <w:szCs w:val="20"/>
        </w:rPr>
        <w:t>statt</w:t>
      </w:r>
      <w:r w:rsidR="00E25FFF">
        <w:rPr>
          <w:rFonts w:ascii="Arial" w:hAnsi="Arial" w:cs="Arial"/>
          <w:sz w:val="20"/>
          <w:szCs w:val="20"/>
        </w:rPr>
        <w:t xml:space="preserve"> </w:t>
      </w:r>
    </w:p>
    <w:p w14:paraId="5A68BE90" w14:textId="77777777" w:rsidR="008F026C" w:rsidRDefault="008F026C" w:rsidP="00203224">
      <w:pPr>
        <w:rPr>
          <w:rFonts w:ascii="Arial" w:hAnsi="Arial" w:cs="Arial"/>
          <w:sz w:val="20"/>
          <w:szCs w:val="20"/>
        </w:rPr>
      </w:pPr>
    </w:p>
    <w:p w14:paraId="7A4B3FD0" w14:textId="5558D158" w:rsidR="00F3601C" w:rsidRDefault="00F3601C" w:rsidP="0020322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Im Januar 2027 </w:t>
      </w:r>
      <w:r w:rsidR="00FC6AC4">
        <w:rPr>
          <w:rFonts w:ascii="Arial" w:hAnsi="Arial" w:cs="Arial"/>
          <w:sz w:val="20"/>
          <w:szCs w:val="20"/>
        </w:rPr>
        <w:t xml:space="preserve">wird </w:t>
      </w:r>
      <w:r>
        <w:rPr>
          <w:rFonts w:ascii="Arial" w:hAnsi="Arial" w:cs="Arial"/>
          <w:sz w:val="20"/>
          <w:szCs w:val="20"/>
        </w:rPr>
        <w:t xml:space="preserve">für Teilnehmer </w:t>
      </w:r>
      <w:r w:rsidR="00FC6AC4">
        <w:rPr>
          <w:rFonts w:ascii="Arial" w:hAnsi="Arial" w:cs="Arial"/>
          <w:sz w:val="20"/>
          <w:szCs w:val="20"/>
        </w:rPr>
        <w:t>voraussichtlich</w:t>
      </w:r>
      <w:r w:rsidR="000329B4">
        <w:rPr>
          <w:rFonts w:ascii="Arial" w:hAnsi="Arial" w:cs="Arial"/>
          <w:sz w:val="20"/>
          <w:szCs w:val="20"/>
        </w:rPr>
        <w:t xml:space="preserve"> </w:t>
      </w:r>
      <w:r w:rsidR="00FC6AC4">
        <w:rPr>
          <w:rFonts w:ascii="Arial" w:hAnsi="Arial" w:cs="Arial"/>
          <w:sz w:val="20"/>
          <w:szCs w:val="20"/>
        </w:rPr>
        <w:t xml:space="preserve">die Möglichkeit bestehen, an einer </w:t>
      </w:r>
      <w:r w:rsidRPr="00FC6AC4">
        <w:rPr>
          <w:rFonts w:ascii="Arial" w:hAnsi="Arial" w:cs="Arial"/>
          <w:b/>
          <w:bCs/>
          <w:sz w:val="20"/>
          <w:szCs w:val="20"/>
        </w:rPr>
        <w:t>Exkursion</w:t>
      </w:r>
      <w:r>
        <w:rPr>
          <w:rFonts w:ascii="Arial" w:hAnsi="Arial" w:cs="Arial"/>
          <w:sz w:val="20"/>
          <w:szCs w:val="20"/>
        </w:rPr>
        <w:t xml:space="preserve"> zum </w:t>
      </w:r>
      <w:r w:rsidR="00FC6AC4">
        <w:rPr>
          <w:rFonts w:ascii="Arial" w:hAnsi="Arial" w:cs="Arial"/>
          <w:sz w:val="20"/>
          <w:szCs w:val="20"/>
        </w:rPr>
        <w:t>Internationalen Gerichtshof</w:t>
      </w:r>
      <w:r>
        <w:rPr>
          <w:rFonts w:ascii="Arial" w:hAnsi="Arial" w:cs="Arial"/>
          <w:sz w:val="20"/>
          <w:szCs w:val="20"/>
        </w:rPr>
        <w:t xml:space="preserve"> </w:t>
      </w:r>
      <w:r w:rsidR="00FC6AC4">
        <w:rPr>
          <w:rFonts w:ascii="Arial" w:hAnsi="Arial" w:cs="Arial"/>
          <w:sz w:val="20"/>
          <w:szCs w:val="20"/>
        </w:rPr>
        <w:t>nach</w:t>
      </w:r>
      <w:r>
        <w:rPr>
          <w:rFonts w:ascii="Arial" w:hAnsi="Arial" w:cs="Arial"/>
          <w:sz w:val="20"/>
          <w:szCs w:val="20"/>
        </w:rPr>
        <w:t xml:space="preserve"> Den Haag </w:t>
      </w:r>
      <w:r w:rsidR="00FC6AC4">
        <w:rPr>
          <w:rFonts w:ascii="Arial" w:hAnsi="Arial" w:cs="Arial"/>
          <w:sz w:val="20"/>
          <w:szCs w:val="20"/>
        </w:rPr>
        <w:t>teilzunehmen</w:t>
      </w:r>
      <w:r>
        <w:rPr>
          <w:rFonts w:ascii="Arial" w:hAnsi="Arial" w:cs="Arial"/>
          <w:sz w:val="20"/>
          <w:szCs w:val="20"/>
        </w:rPr>
        <w:t>.</w:t>
      </w:r>
    </w:p>
    <w:p w14:paraId="0938A677" w14:textId="4864154A" w:rsidR="00FC6AC4" w:rsidRDefault="00FC6AC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14:paraId="08381503" w14:textId="7D2BF178" w:rsidR="005E4AD5" w:rsidRPr="00FC6AC4" w:rsidRDefault="005E4AD5" w:rsidP="00203224">
      <w:pPr>
        <w:rPr>
          <w:rFonts w:ascii="Arial" w:hAnsi="Arial" w:cs="Arial"/>
          <w:b/>
          <w:bCs/>
        </w:rPr>
      </w:pPr>
      <w:r w:rsidRPr="00FC6AC4">
        <w:rPr>
          <w:rFonts w:ascii="Arial" w:hAnsi="Arial" w:cs="Arial"/>
          <w:b/>
          <w:bCs/>
        </w:rPr>
        <w:lastRenderedPageBreak/>
        <w:t>Themenliste</w:t>
      </w:r>
    </w:p>
    <w:p w14:paraId="17D397FF" w14:textId="77777777" w:rsidR="005E4AD5" w:rsidRPr="005E4AD5" w:rsidRDefault="005E4AD5" w:rsidP="00203224">
      <w:pPr>
        <w:rPr>
          <w:rFonts w:ascii="Arial" w:hAnsi="Arial" w:cs="Arial"/>
          <w:sz w:val="20"/>
          <w:szCs w:val="20"/>
        </w:rPr>
      </w:pPr>
    </w:p>
    <w:p w14:paraId="37889B44" w14:textId="67171FCC" w:rsidR="007753E7" w:rsidRPr="005011FB" w:rsidRDefault="007753E7" w:rsidP="009E346D">
      <w:pPr>
        <w:pStyle w:val="Listenabsatz"/>
        <w:numPr>
          <w:ilvl w:val="0"/>
          <w:numId w:val="8"/>
        </w:numPr>
        <w:ind w:left="567" w:hanging="567"/>
        <w:rPr>
          <w:rFonts w:ascii="Arial" w:hAnsi="Arial" w:cs="Arial"/>
          <w:bCs/>
          <w:sz w:val="20"/>
          <w:szCs w:val="20"/>
          <w:u w:val="single"/>
        </w:rPr>
      </w:pPr>
      <w:r w:rsidRPr="005011FB">
        <w:rPr>
          <w:rFonts w:ascii="Arial" w:hAnsi="Arial" w:cs="Arial"/>
          <w:bCs/>
          <w:sz w:val="20"/>
          <w:szCs w:val="20"/>
          <w:u w:val="single"/>
        </w:rPr>
        <w:t>Selbstverteidi</w:t>
      </w:r>
      <w:r w:rsidRPr="005011FB">
        <w:rPr>
          <w:rFonts w:ascii="Arial" w:hAnsi="Arial" w:cs="Arial"/>
          <w:bCs/>
          <w:sz w:val="20"/>
          <w:szCs w:val="20"/>
        </w:rPr>
        <w:t>g</w:t>
      </w:r>
      <w:r w:rsidRPr="005011FB">
        <w:rPr>
          <w:rFonts w:ascii="Arial" w:hAnsi="Arial" w:cs="Arial"/>
          <w:bCs/>
          <w:sz w:val="20"/>
          <w:szCs w:val="20"/>
          <w:u w:val="single"/>
        </w:rPr>
        <w:t>un</w:t>
      </w:r>
      <w:r w:rsidRPr="005011FB">
        <w:rPr>
          <w:rFonts w:ascii="Arial" w:hAnsi="Arial" w:cs="Arial"/>
          <w:bCs/>
          <w:sz w:val="20"/>
          <w:szCs w:val="20"/>
        </w:rPr>
        <w:t>g</w:t>
      </w:r>
      <w:r w:rsidR="00AD32C2">
        <w:rPr>
          <w:rFonts w:ascii="Arial" w:hAnsi="Arial" w:cs="Arial"/>
          <w:bCs/>
          <w:sz w:val="20"/>
          <w:szCs w:val="20"/>
        </w:rPr>
        <w:t>:</w:t>
      </w:r>
    </w:p>
    <w:p w14:paraId="067C3191" w14:textId="30FFF999" w:rsidR="007753E7" w:rsidRDefault="007753E7" w:rsidP="009E346D">
      <w:pPr>
        <w:pStyle w:val="Listenabsatz"/>
        <w:numPr>
          <w:ilvl w:val="1"/>
          <w:numId w:val="7"/>
        </w:numPr>
        <w:ind w:hanging="589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Deutsche Staatenpraxis und Rechtsüberzeugung zum Selbstverteidigungsrecht</w:t>
      </w:r>
      <w:r w:rsidR="00AD32C2">
        <w:rPr>
          <w:rFonts w:ascii="Arial" w:hAnsi="Arial" w:cs="Arial"/>
          <w:bCs/>
          <w:sz w:val="20"/>
          <w:szCs w:val="20"/>
        </w:rPr>
        <w:t>;</w:t>
      </w:r>
    </w:p>
    <w:p w14:paraId="4AFD1D8D" w14:textId="59447F99" w:rsidR="009E346D" w:rsidRDefault="009E346D" w:rsidP="009E346D">
      <w:pPr>
        <w:pStyle w:val="Listenabsatz"/>
        <w:numPr>
          <w:ilvl w:val="1"/>
          <w:numId w:val="7"/>
        </w:numPr>
        <w:ind w:hanging="589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Positionierung der Europäischen Union als Internationale Organisation zu aktuellen Fragen der Selbstverteidigung</w:t>
      </w:r>
      <w:r w:rsidR="00AD32C2">
        <w:rPr>
          <w:rFonts w:ascii="Arial" w:hAnsi="Arial" w:cs="Arial"/>
          <w:bCs/>
          <w:sz w:val="20"/>
          <w:szCs w:val="20"/>
        </w:rPr>
        <w:t>;</w:t>
      </w:r>
    </w:p>
    <w:p w14:paraId="3F2A51A2" w14:textId="4154C89F" w:rsidR="00C64ED7" w:rsidRDefault="00C64ED7" w:rsidP="009E346D">
      <w:pPr>
        <w:pStyle w:val="Listenabsatz"/>
        <w:numPr>
          <w:ilvl w:val="1"/>
          <w:numId w:val="7"/>
        </w:numPr>
        <w:ind w:hanging="589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Hybride Kriegsführung als bewaffneter Angriff</w:t>
      </w:r>
      <w:r w:rsidR="00AD32C2">
        <w:rPr>
          <w:rFonts w:ascii="Arial" w:hAnsi="Arial" w:cs="Arial"/>
          <w:bCs/>
          <w:sz w:val="20"/>
          <w:szCs w:val="20"/>
        </w:rPr>
        <w:t>:</w:t>
      </w:r>
    </w:p>
    <w:p w14:paraId="5667C67B" w14:textId="6CA143FD" w:rsidR="009E346D" w:rsidRDefault="009E346D" w:rsidP="009E346D">
      <w:pPr>
        <w:pStyle w:val="Listenabsatz"/>
        <w:numPr>
          <w:ilvl w:val="2"/>
          <w:numId w:val="4"/>
        </w:numPr>
        <w:ind w:left="2268" w:hanging="567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Cyberangriffe auf zivile Infrastruktur</w:t>
      </w:r>
      <w:r w:rsidR="00AD32C2">
        <w:rPr>
          <w:rFonts w:ascii="Arial" w:hAnsi="Arial" w:cs="Arial"/>
          <w:bCs/>
          <w:sz w:val="20"/>
          <w:szCs w:val="20"/>
        </w:rPr>
        <w:t>;</w:t>
      </w:r>
    </w:p>
    <w:p w14:paraId="03AFC365" w14:textId="01BA4503" w:rsidR="009E346D" w:rsidRDefault="009E346D" w:rsidP="009E346D">
      <w:pPr>
        <w:pStyle w:val="Listenabsatz"/>
        <w:numPr>
          <w:ilvl w:val="2"/>
          <w:numId w:val="4"/>
        </w:numPr>
        <w:ind w:left="2268" w:hanging="567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Beeinträchtigung der Wehrfähigkeit</w:t>
      </w:r>
      <w:r w:rsidR="00AD32C2">
        <w:rPr>
          <w:rFonts w:ascii="Arial" w:hAnsi="Arial" w:cs="Arial"/>
          <w:bCs/>
          <w:sz w:val="20"/>
          <w:szCs w:val="20"/>
        </w:rPr>
        <w:t>;</w:t>
      </w:r>
    </w:p>
    <w:p w14:paraId="024B8777" w14:textId="61F6408E" w:rsidR="009E346D" w:rsidRDefault="009E346D" w:rsidP="009E346D">
      <w:pPr>
        <w:pStyle w:val="Listenabsatz"/>
        <w:numPr>
          <w:ilvl w:val="2"/>
          <w:numId w:val="4"/>
        </w:numPr>
        <w:ind w:left="2268" w:hanging="567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Beeinträchtigung globaler Lieferketten</w:t>
      </w:r>
      <w:r w:rsidR="00AD32C2">
        <w:rPr>
          <w:rFonts w:ascii="Arial" w:hAnsi="Arial" w:cs="Arial"/>
          <w:bCs/>
          <w:sz w:val="20"/>
          <w:szCs w:val="20"/>
        </w:rPr>
        <w:t>;</w:t>
      </w:r>
    </w:p>
    <w:p w14:paraId="47D33296" w14:textId="3F1777D5" w:rsidR="009E346D" w:rsidRDefault="009E346D" w:rsidP="009E346D">
      <w:pPr>
        <w:pStyle w:val="Listenabsatz"/>
        <w:numPr>
          <w:ilvl w:val="1"/>
          <w:numId w:val="7"/>
        </w:numPr>
        <w:ind w:hanging="589"/>
        <w:rPr>
          <w:rFonts w:ascii="Arial" w:hAnsi="Arial" w:cs="Arial"/>
          <w:bCs/>
          <w:sz w:val="20"/>
          <w:szCs w:val="20"/>
        </w:rPr>
      </w:pPr>
      <w:r w:rsidRPr="009E346D">
        <w:rPr>
          <w:rFonts w:ascii="Arial" w:hAnsi="Arial" w:cs="Arial"/>
          <w:bCs/>
          <w:sz w:val="20"/>
          <w:szCs w:val="20"/>
        </w:rPr>
        <w:t>Legitimität von Regierungen als Element der Bewertung eines bewaffneten Angriffs</w:t>
      </w:r>
      <w:r w:rsidR="00AD32C2">
        <w:rPr>
          <w:rFonts w:ascii="Arial" w:hAnsi="Arial" w:cs="Arial"/>
          <w:bCs/>
          <w:sz w:val="20"/>
          <w:szCs w:val="20"/>
        </w:rPr>
        <w:t>.</w:t>
      </w:r>
    </w:p>
    <w:p w14:paraId="4320AA10" w14:textId="77777777" w:rsidR="00AD32C2" w:rsidRPr="009E346D" w:rsidRDefault="00AD32C2" w:rsidP="00AD32C2">
      <w:pPr>
        <w:pStyle w:val="Listenabsatz"/>
        <w:ind w:left="1440"/>
        <w:rPr>
          <w:rFonts w:ascii="Arial" w:hAnsi="Arial" w:cs="Arial"/>
          <w:bCs/>
          <w:sz w:val="20"/>
          <w:szCs w:val="20"/>
        </w:rPr>
      </w:pPr>
    </w:p>
    <w:p w14:paraId="38D2700D" w14:textId="1230B771" w:rsidR="004F18A4" w:rsidRPr="004F18A4" w:rsidRDefault="004F18A4" w:rsidP="009E346D">
      <w:pPr>
        <w:pStyle w:val="Listenabsatz"/>
        <w:numPr>
          <w:ilvl w:val="0"/>
          <w:numId w:val="8"/>
        </w:numPr>
        <w:ind w:left="567" w:hanging="567"/>
        <w:rPr>
          <w:rFonts w:ascii="Arial" w:hAnsi="Arial" w:cs="Arial"/>
          <w:bCs/>
          <w:sz w:val="20"/>
          <w:szCs w:val="20"/>
          <w:u w:val="single"/>
        </w:rPr>
      </w:pPr>
      <w:r w:rsidRPr="004F18A4">
        <w:rPr>
          <w:rFonts w:ascii="Arial" w:hAnsi="Arial" w:cs="Arial"/>
          <w:bCs/>
          <w:sz w:val="20"/>
          <w:szCs w:val="20"/>
          <w:u w:val="single"/>
        </w:rPr>
        <w:t>Beendi</w:t>
      </w:r>
      <w:r w:rsidRPr="009E346D">
        <w:rPr>
          <w:rFonts w:ascii="Arial" w:hAnsi="Arial" w:cs="Arial"/>
          <w:bCs/>
          <w:sz w:val="20"/>
          <w:szCs w:val="20"/>
        </w:rPr>
        <w:t>g</w:t>
      </w:r>
      <w:r w:rsidRPr="004F18A4">
        <w:rPr>
          <w:rFonts w:ascii="Arial" w:hAnsi="Arial" w:cs="Arial"/>
          <w:bCs/>
          <w:sz w:val="20"/>
          <w:szCs w:val="20"/>
          <w:u w:val="single"/>
        </w:rPr>
        <w:t>un</w:t>
      </w:r>
      <w:r w:rsidRPr="009E346D">
        <w:rPr>
          <w:rFonts w:ascii="Arial" w:hAnsi="Arial" w:cs="Arial"/>
          <w:bCs/>
          <w:sz w:val="20"/>
          <w:szCs w:val="20"/>
          <w:u w:val="single"/>
        </w:rPr>
        <w:t>g</w:t>
      </w:r>
      <w:r w:rsidRPr="004F18A4">
        <w:rPr>
          <w:rFonts w:ascii="Arial" w:hAnsi="Arial" w:cs="Arial"/>
          <w:bCs/>
          <w:sz w:val="20"/>
          <w:szCs w:val="20"/>
          <w:u w:val="single"/>
        </w:rPr>
        <w:t xml:space="preserve"> bewaffneter Konflikte</w:t>
      </w:r>
      <w:r w:rsidR="00AD32C2" w:rsidRPr="00AD32C2">
        <w:rPr>
          <w:rFonts w:ascii="Arial" w:hAnsi="Arial" w:cs="Arial"/>
          <w:bCs/>
          <w:sz w:val="20"/>
          <w:szCs w:val="20"/>
        </w:rPr>
        <w:t>:</w:t>
      </w:r>
    </w:p>
    <w:p w14:paraId="7E9B59C5" w14:textId="763A9E22" w:rsidR="004F18A4" w:rsidRDefault="004F18A4" w:rsidP="009E346D">
      <w:pPr>
        <w:pStyle w:val="Listenabsatz"/>
        <w:numPr>
          <w:ilvl w:val="1"/>
          <w:numId w:val="7"/>
        </w:numPr>
        <w:ind w:hanging="589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Anerkennung von Annexionen</w:t>
      </w:r>
      <w:r w:rsidR="00F43BCD">
        <w:rPr>
          <w:rFonts w:ascii="Arial" w:hAnsi="Arial" w:cs="Arial"/>
          <w:bCs/>
          <w:sz w:val="20"/>
          <w:szCs w:val="20"/>
        </w:rPr>
        <w:t>;</w:t>
      </w:r>
    </w:p>
    <w:p w14:paraId="7B0EA519" w14:textId="41D185D2" w:rsidR="00C64ED7" w:rsidRDefault="004F18A4" w:rsidP="009E346D">
      <w:pPr>
        <w:pStyle w:val="Listenabsatz"/>
        <w:numPr>
          <w:ilvl w:val="1"/>
          <w:numId w:val="7"/>
        </w:numPr>
        <w:ind w:hanging="589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V</w:t>
      </w:r>
      <w:r w:rsidR="00EE0D11">
        <w:rPr>
          <w:rFonts w:ascii="Arial" w:hAnsi="Arial" w:cs="Arial"/>
          <w:bCs/>
          <w:sz w:val="20"/>
          <w:szCs w:val="20"/>
        </w:rPr>
        <w:t xml:space="preserve">ölkerrechtliche Einordnung </w:t>
      </w:r>
      <w:r w:rsidR="005E4AD5" w:rsidRPr="005E4AD5">
        <w:rPr>
          <w:rFonts w:ascii="Arial" w:hAnsi="Arial" w:cs="Arial"/>
          <w:bCs/>
          <w:sz w:val="20"/>
          <w:szCs w:val="20"/>
        </w:rPr>
        <w:t>von Waffenruhen</w:t>
      </w:r>
      <w:r w:rsidR="00F43BCD">
        <w:rPr>
          <w:rFonts w:ascii="Arial" w:hAnsi="Arial" w:cs="Arial"/>
          <w:bCs/>
          <w:sz w:val="20"/>
          <w:szCs w:val="20"/>
        </w:rPr>
        <w:t>;</w:t>
      </w:r>
    </w:p>
    <w:p w14:paraId="38E17652" w14:textId="285FDFC3" w:rsidR="00C64ED7" w:rsidRPr="00C64ED7" w:rsidRDefault="00C64ED7" w:rsidP="009E346D">
      <w:pPr>
        <w:pStyle w:val="Listenabsatz"/>
        <w:numPr>
          <w:ilvl w:val="1"/>
          <w:numId w:val="7"/>
        </w:numPr>
        <w:ind w:hanging="589"/>
        <w:rPr>
          <w:rFonts w:ascii="Arial" w:hAnsi="Arial" w:cs="Arial"/>
          <w:bCs/>
          <w:sz w:val="20"/>
          <w:szCs w:val="20"/>
        </w:rPr>
      </w:pPr>
      <w:r w:rsidRPr="00C64ED7">
        <w:rPr>
          <w:rFonts w:ascii="Arial" w:hAnsi="Arial" w:cs="Arial"/>
          <w:bCs/>
          <w:sz w:val="20"/>
          <w:szCs w:val="20"/>
        </w:rPr>
        <w:t>Rolle des Neutralitätsrechts und neutraler Staaten</w:t>
      </w:r>
      <w:r w:rsidR="00F43BCD">
        <w:rPr>
          <w:rFonts w:ascii="Arial" w:hAnsi="Arial" w:cs="Arial"/>
          <w:bCs/>
          <w:sz w:val="20"/>
          <w:szCs w:val="20"/>
        </w:rPr>
        <w:t>;</w:t>
      </w:r>
    </w:p>
    <w:p w14:paraId="567AAEA2" w14:textId="0118080C" w:rsidR="005E4AD5" w:rsidRDefault="005E4AD5" w:rsidP="009E346D">
      <w:pPr>
        <w:pStyle w:val="Listenabsatz"/>
        <w:numPr>
          <w:ilvl w:val="1"/>
          <w:numId w:val="7"/>
        </w:numPr>
        <w:ind w:hanging="589"/>
        <w:rPr>
          <w:rFonts w:ascii="Arial" w:hAnsi="Arial" w:cs="Arial"/>
          <w:bCs/>
          <w:sz w:val="20"/>
          <w:szCs w:val="20"/>
        </w:rPr>
      </w:pPr>
      <w:r w:rsidRPr="00C64ED7">
        <w:rPr>
          <w:rFonts w:ascii="Arial" w:hAnsi="Arial" w:cs="Arial"/>
          <w:bCs/>
          <w:sz w:val="20"/>
          <w:szCs w:val="20"/>
        </w:rPr>
        <w:t xml:space="preserve">Erkenntnisse aus dem Rechtsgutachten des IGH betreffend besetzte </w:t>
      </w:r>
      <w:r w:rsidR="00F35981">
        <w:rPr>
          <w:rFonts w:ascii="Arial" w:hAnsi="Arial" w:cs="Arial"/>
          <w:bCs/>
          <w:sz w:val="20"/>
          <w:szCs w:val="20"/>
        </w:rPr>
        <w:t>Palästinenserg</w:t>
      </w:r>
      <w:r w:rsidRPr="00C64ED7">
        <w:rPr>
          <w:rFonts w:ascii="Arial" w:hAnsi="Arial" w:cs="Arial"/>
          <w:bCs/>
          <w:sz w:val="20"/>
          <w:szCs w:val="20"/>
        </w:rPr>
        <w:t>ebiete</w:t>
      </w:r>
      <w:r w:rsidR="00F43BCD">
        <w:rPr>
          <w:rFonts w:ascii="Arial" w:hAnsi="Arial" w:cs="Arial"/>
          <w:bCs/>
          <w:sz w:val="20"/>
          <w:szCs w:val="20"/>
        </w:rPr>
        <w:t>.</w:t>
      </w:r>
    </w:p>
    <w:p w14:paraId="03F25932" w14:textId="77777777" w:rsidR="00AD32C2" w:rsidRPr="00C64ED7" w:rsidRDefault="00AD32C2" w:rsidP="00AD32C2">
      <w:pPr>
        <w:pStyle w:val="Listenabsatz"/>
        <w:ind w:left="1440"/>
        <w:rPr>
          <w:rFonts w:ascii="Arial" w:hAnsi="Arial" w:cs="Arial"/>
          <w:bCs/>
          <w:sz w:val="20"/>
          <w:szCs w:val="20"/>
        </w:rPr>
      </w:pPr>
    </w:p>
    <w:p w14:paraId="3EFE8DC3" w14:textId="77777777" w:rsidR="00C64ED7" w:rsidRDefault="00C64ED7" w:rsidP="009E346D">
      <w:pPr>
        <w:pStyle w:val="Listenabsatz"/>
        <w:numPr>
          <w:ilvl w:val="0"/>
          <w:numId w:val="8"/>
        </w:numPr>
        <w:ind w:left="567" w:hanging="567"/>
        <w:rPr>
          <w:rFonts w:ascii="Arial" w:hAnsi="Arial" w:cs="Arial"/>
          <w:bCs/>
          <w:sz w:val="20"/>
          <w:szCs w:val="20"/>
        </w:rPr>
      </w:pPr>
      <w:r w:rsidRPr="004F18A4">
        <w:rPr>
          <w:rFonts w:ascii="Arial" w:hAnsi="Arial" w:cs="Arial"/>
          <w:bCs/>
          <w:sz w:val="20"/>
          <w:szCs w:val="20"/>
        </w:rPr>
        <w:t xml:space="preserve">Völkerrechtliche </w:t>
      </w:r>
      <w:r>
        <w:rPr>
          <w:rFonts w:ascii="Arial" w:hAnsi="Arial" w:cs="Arial"/>
          <w:bCs/>
          <w:sz w:val="20"/>
          <w:szCs w:val="20"/>
        </w:rPr>
        <w:t xml:space="preserve">Einordnung und </w:t>
      </w:r>
      <w:r w:rsidRPr="004F18A4">
        <w:rPr>
          <w:rFonts w:ascii="Arial" w:hAnsi="Arial" w:cs="Arial"/>
          <w:bCs/>
          <w:sz w:val="20"/>
          <w:szCs w:val="20"/>
        </w:rPr>
        <w:t xml:space="preserve">Bewertung </w:t>
      </w:r>
      <w:r>
        <w:rPr>
          <w:rFonts w:ascii="Arial" w:hAnsi="Arial" w:cs="Arial"/>
          <w:bCs/>
          <w:sz w:val="20"/>
          <w:szCs w:val="20"/>
          <w:u w:val="single"/>
        </w:rPr>
        <w:t>a</w:t>
      </w:r>
      <w:r w:rsidRPr="005011FB">
        <w:rPr>
          <w:rFonts w:ascii="Arial" w:hAnsi="Arial" w:cs="Arial"/>
          <w:bCs/>
          <w:sz w:val="20"/>
          <w:szCs w:val="20"/>
          <w:u w:val="single"/>
        </w:rPr>
        <w:t>lternative</w:t>
      </w:r>
      <w:r>
        <w:rPr>
          <w:rFonts w:ascii="Arial" w:hAnsi="Arial" w:cs="Arial"/>
          <w:bCs/>
          <w:sz w:val="20"/>
          <w:szCs w:val="20"/>
          <w:u w:val="single"/>
        </w:rPr>
        <w:t>r</w:t>
      </w:r>
      <w:r w:rsidRPr="005011FB">
        <w:rPr>
          <w:rFonts w:ascii="Arial" w:hAnsi="Arial" w:cs="Arial"/>
          <w:bCs/>
          <w:sz w:val="20"/>
          <w:szCs w:val="20"/>
          <w:u w:val="single"/>
        </w:rPr>
        <w:t xml:space="preserve"> Ordnun</w:t>
      </w:r>
      <w:r w:rsidRPr="005011FB">
        <w:rPr>
          <w:rFonts w:ascii="Arial" w:hAnsi="Arial" w:cs="Arial"/>
          <w:bCs/>
          <w:sz w:val="20"/>
          <w:szCs w:val="20"/>
        </w:rPr>
        <w:t>g</w:t>
      </w:r>
      <w:r w:rsidRPr="005011FB">
        <w:rPr>
          <w:rFonts w:ascii="Arial" w:hAnsi="Arial" w:cs="Arial"/>
          <w:bCs/>
          <w:sz w:val="20"/>
          <w:szCs w:val="20"/>
          <w:u w:val="single"/>
        </w:rPr>
        <w:t>sstrukturen</w:t>
      </w:r>
      <w:r>
        <w:rPr>
          <w:rFonts w:ascii="Arial" w:hAnsi="Arial" w:cs="Arial"/>
          <w:bCs/>
          <w:sz w:val="20"/>
          <w:szCs w:val="20"/>
        </w:rPr>
        <w:t xml:space="preserve"> zu den Vereinten Nationen in der Wahrung des Weltfriedens und der internationalen Sicherheit:</w:t>
      </w:r>
    </w:p>
    <w:p w14:paraId="46915A37" w14:textId="4DD1143F" w:rsidR="00C64ED7" w:rsidRDefault="00C64ED7" w:rsidP="009E346D">
      <w:pPr>
        <w:pStyle w:val="Listenabsatz"/>
        <w:numPr>
          <w:ilvl w:val="1"/>
          <w:numId w:val="7"/>
        </w:numPr>
        <w:ind w:hanging="589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G7 und G20</w:t>
      </w:r>
      <w:r w:rsidR="00AD32C2">
        <w:rPr>
          <w:rFonts w:ascii="Arial" w:hAnsi="Arial" w:cs="Arial"/>
          <w:bCs/>
          <w:sz w:val="20"/>
          <w:szCs w:val="20"/>
        </w:rPr>
        <w:t>;</w:t>
      </w:r>
    </w:p>
    <w:p w14:paraId="513ECACB" w14:textId="69028129" w:rsidR="00C64ED7" w:rsidRDefault="00C64ED7" w:rsidP="009E346D">
      <w:pPr>
        <w:pStyle w:val="Listenabsatz"/>
        <w:numPr>
          <w:ilvl w:val="1"/>
          <w:numId w:val="7"/>
        </w:numPr>
        <w:ind w:hanging="589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NATO</w:t>
      </w:r>
      <w:r w:rsidR="00AD32C2">
        <w:rPr>
          <w:rFonts w:ascii="Arial" w:hAnsi="Arial" w:cs="Arial"/>
          <w:bCs/>
          <w:sz w:val="20"/>
          <w:szCs w:val="20"/>
        </w:rPr>
        <w:t>;</w:t>
      </w:r>
    </w:p>
    <w:p w14:paraId="70F6AD47" w14:textId="2021FEA7" w:rsidR="00C64ED7" w:rsidRDefault="00C64ED7" w:rsidP="009E346D">
      <w:pPr>
        <w:pStyle w:val="Listenabsatz"/>
        <w:numPr>
          <w:ilvl w:val="1"/>
          <w:numId w:val="7"/>
        </w:numPr>
        <w:ind w:hanging="589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OSCE</w:t>
      </w:r>
      <w:r w:rsidR="00AD32C2">
        <w:rPr>
          <w:rFonts w:ascii="Arial" w:hAnsi="Arial" w:cs="Arial"/>
          <w:bCs/>
          <w:sz w:val="20"/>
          <w:szCs w:val="20"/>
        </w:rPr>
        <w:t>;</w:t>
      </w:r>
    </w:p>
    <w:p w14:paraId="42626D56" w14:textId="6914A088" w:rsidR="00C64ED7" w:rsidRDefault="00C64ED7" w:rsidP="009E346D">
      <w:pPr>
        <w:pStyle w:val="Listenabsatz"/>
        <w:numPr>
          <w:ilvl w:val="1"/>
          <w:numId w:val="7"/>
        </w:numPr>
        <w:ind w:hanging="589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Commonwealth </w:t>
      </w:r>
      <w:proofErr w:type="spellStart"/>
      <w:r>
        <w:rPr>
          <w:rFonts w:ascii="Arial" w:hAnsi="Arial" w:cs="Arial"/>
          <w:bCs/>
          <w:sz w:val="20"/>
          <w:szCs w:val="20"/>
        </w:rPr>
        <w:t>of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Independent States</w:t>
      </w:r>
      <w:r w:rsidR="00AD32C2">
        <w:rPr>
          <w:rFonts w:ascii="Arial" w:hAnsi="Arial" w:cs="Arial"/>
          <w:bCs/>
          <w:sz w:val="20"/>
          <w:szCs w:val="20"/>
        </w:rPr>
        <w:t>;</w:t>
      </w:r>
    </w:p>
    <w:p w14:paraId="55094F56" w14:textId="533310B4" w:rsidR="00C64ED7" w:rsidRDefault="00C64ED7" w:rsidP="009E346D">
      <w:pPr>
        <w:pStyle w:val="Listenabsatz"/>
        <w:numPr>
          <w:ilvl w:val="1"/>
          <w:numId w:val="7"/>
        </w:numPr>
        <w:ind w:hanging="589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BRICS</w:t>
      </w:r>
      <w:r w:rsidR="00AD32C2">
        <w:rPr>
          <w:rFonts w:ascii="Arial" w:hAnsi="Arial" w:cs="Arial"/>
          <w:bCs/>
          <w:sz w:val="20"/>
          <w:szCs w:val="20"/>
        </w:rPr>
        <w:t>;</w:t>
      </w:r>
    </w:p>
    <w:p w14:paraId="613580F0" w14:textId="575F64C3" w:rsidR="00C64ED7" w:rsidRDefault="00C64ED7" w:rsidP="009E346D">
      <w:pPr>
        <w:pStyle w:val="Listenabsatz"/>
        <w:numPr>
          <w:ilvl w:val="1"/>
          <w:numId w:val="7"/>
        </w:numPr>
        <w:ind w:hanging="589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Organisation </w:t>
      </w:r>
      <w:proofErr w:type="spellStart"/>
      <w:r>
        <w:rPr>
          <w:rFonts w:ascii="Arial" w:hAnsi="Arial" w:cs="Arial"/>
          <w:bCs/>
          <w:sz w:val="20"/>
          <w:szCs w:val="20"/>
        </w:rPr>
        <w:t>of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20"/>
          <w:szCs w:val="20"/>
        </w:rPr>
        <w:t>Islamic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Cs/>
          <w:sz w:val="20"/>
          <w:szCs w:val="20"/>
        </w:rPr>
        <w:t>Cooperation</w:t>
      </w:r>
      <w:proofErr w:type="spellEnd"/>
      <w:r w:rsidR="00AD32C2">
        <w:rPr>
          <w:rFonts w:ascii="Arial" w:hAnsi="Arial" w:cs="Arial"/>
          <w:bCs/>
          <w:sz w:val="20"/>
          <w:szCs w:val="20"/>
        </w:rPr>
        <w:t>;</w:t>
      </w:r>
    </w:p>
    <w:p w14:paraId="5CA06A33" w14:textId="01A96123" w:rsidR="00C64ED7" w:rsidRDefault="00C64ED7" w:rsidP="009E346D">
      <w:pPr>
        <w:pStyle w:val="Listenabsatz"/>
        <w:numPr>
          <w:ilvl w:val="1"/>
          <w:numId w:val="7"/>
        </w:numPr>
        <w:ind w:hanging="589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(Trumps) Board </w:t>
      </w:r>
      <w:proofErr w:type="spellStart"/>
      <w:r>
        <w:rPr>
          <w:rFonts w:ascii="Arial" w:hAnsi="Arial" w:cs="Arial"/>
          <w:bCs/>
          <w:sz w:val="20"/>
          <w:szCs w:val="20"/>
        </w:rPr>
        <w:t>of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Peace</w:t>
      </w:r>
      <w:r w:rsidR="00AD32C2">
        <w:rPr>
          <w:rFonts w:ascii="Arial" w:hAnsi="Arial" w:cs="Arial"/>
          <w:bCs/>
          <w:sz w:val="20"/>
          <w:szCs w:val="20"/>
        </w:rPr>
        <w:t>.</w:t>
      </w:r>
    </w:p>
    <w:p w14:paraId="5C22DA3B" w14:textId="77777777" w:rsidR="00AD32C2" w:rsidRDefault="00AD32C2" w:rsidP="00AD32C2">
      <w:pPr>
        <w:pStyle w:val="Listenabsatz"/>
        <w:ind w:left="1440"/>
        <w:rPr>
          <w:rFonts w:ascii="Arial" w:hAnsi="Arial" w:cs="Arial"/>
          <w:bCs/>
          <w:sz w:val="20"/>
          <w:szCs w:val="20"/>
        </w:rPr>
      </w:pPr>
    </w:p>
    <w:p w14:paraId="196D0AFD" w14:textId="401B018C" w:rsidR="0026253D" w:rsidRDefault="0026253D" w:rsidP="0026253D">
      <w:pPr>
        <w:pStyle w:val="Listenabsatz"/>
        <w:numPr>
          <w:ilvl w:val="0"/>
          <w:numId w:val="8"/>
        </w:numPr>
        <w:ind w:left="567" w:hanging="567"/>
        <w:rPr>
          <w:rFonts w:ascii="Arial" w:hAnsi="Arial" w:cs="Arial"/>
          <w:bCs/>
          <w:sz w:val="20"/>
          <w:szCs w:val="20"/>
        </w:rPr>
      </w:pPr>
      <w:proofErr w:type="spellStart"/>
      <w:r w:rsidRPr="0026253D">
        <w:rPr>
          <w:rFonts w:ascii="Arial" w:hAnsi="Arial" w:cs="Arial"/>
          <w:bCs/>
          <w:sz w:val="20"/>
          <w:szCs w:val="20"/>
          <w:u w:val="single"/>
        </w:rPr>
        <w:t>Dele</w:t>
      </w:r>
      <w:r w:rsidRPr="0026253D">
        <w:rPr>
          <w:rFonts w:ascii="Arial" w:hAnsi="Arial" w:cs="Arial"/>
          <w:bCs/>
          <w:sz w:val="20"/>
          <w:szCs w:val="20"/>
        </w:rPr>
        <w:t>g</w:t>
      </w:r>
      <w:r w:rsidRPr="0026253D">
        <w:rPr>
          <w:rFonts w:ascii="Arial" w:hAnsi="Arial" w:cs="Arial"/>
          <w:bCs/>
          <w:sz w:val="20"/>
          <w:szCs w:val="20"/>
          <w:u w:val="single"/>
        </w:rPr>
        <w:t>itimation</w:t>
      </w:r>
      <w:proofErr w:type="spellEnd"/>
      <w:r>
        <w:rPr>
          <w:rFonts w:ascii="Arial" w:hAnsi="Arial" w:cs="Arial"/>
          <w:bCs/>
          <w:sz w:val="20"/>
          <w:szCs w:val="20"/>
        </w:rPr>
        <w:t xml:space="preserve"> </w:t>
      </w:r>
      <w:r w:rsidRPr="0026253D">
        <w:rPr>
          <w:rFonts w:ascii="Arial" w:hAnsi="Arial" w:cs="Arial"/>
          <w:bCs/>
          <w:sz w:val="20"/>
          <w:szCs w:val="20"/>
        </w:rPr>
        <w:t>internationaler Ordnungen</w:t>
      </w:r>
      <w:r w:rsidR="00AD32C2">
        <w:rPr>
          <w:rFonts w:ascii="Arial" w:hAnsi="Arial" w:cs="Arial"/>
          <w:bCs/>
          <w:sz w:val="20"/>
          <w:szCs w:val="20"/>
        </w:rPr>
        <w:t>:</w:t>
      </w:r>
    </w:p>
    <w:p w14:paraId="556EFF72" w14:textId="671728DB" w:rsidR="008E3E9D" w:rsidRDefault="008E3E9D" w:rsidP="0026253D">
      <w:pPr>
        <w:pStyle w:val="Listenabsatz"/>
        <w:numPr>
          <w:ilvl w:val="1"/>
          <w:numId w:val="7"/>
        </w:numPr>
        <w:ind w:hanging="589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Die Zukunft des Internationalen Strafgerichtshofs</w:t>
      </w:r>
      <w:r w:rsidR="00AD32C2">
        <w:rPr>
          <w:rFonts w:ascii="Arial" w:hAnsi="Arial" w:cs="Arial"/>
          <w:bCs/>
          <w:sz w:val="20"/>
          <w:szCs w:val="20"/>
        </w:rPr>
        <w:t>;</w:t>
      </w:r>
    </w:p>
    <w:p w14:paraId="2316369C" w14:textId="7E8740F5" w:rsidR="005E4AD5" w:rsidRDefault="008E3E9D" w:rsidP="0026253D">
      <w:pPr>
        <w:pStyle w:val="Listenabsatz"/>
        <w:numPr>
          <w:ilvl w:val="1"/>
          <w:numId w:val="7"/>
        </w:numPr>
        <w:ind w:hanging="589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Die Absetzung des Chefanklägers des Internationalen Strafgerichtshofs</w:t>
      </w:r>
      <w:r w:rsidR="00AD32C2">
        <w:rPr>
          <w:rFonts w:ascii="Arial" w:hAnsi="Arial" w:cs="Arial"/>
          <w:bCs/>
          <w:sz w:val="20"/>
          <w:szCs w:val="20"/>
        </w:rPr>
        <w:t>;</w:t>
      </w:r>
    </w:p>
    <w:p w14:paraId="12578086" w14:textId="25D3EA52" w:rsidR="008E3E9D" w:rsidRDefault="008E3E9D" w:rsidP="0026253D">
      <w:pPr>
        <w:pStyle w:val="Listenabsatz"/>
        <w:numPr>
          <w:ilvl w:val="1"/>
          <w:numId w:val="7"/>
        </w:numPr>
        <w:ind w:hanging="589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Rückzug der USA aus Spezialorganisationen und subsidiären Einrichtungen der Vereinten Nationen</w:t>
      </w:r>
      <w:r w:rsidR="00AD32C2">
        <w:rPr>
          <w:rFonts w:ascii="Arial" w:hAnsi="Arial" w:cs="Arial"/>
          <w:bCs/>
          <w:sz w:val="20"/>
          <w:szCs w:val="20"/>
        </w:rPr>
        <w:t>.</w:t>
      </w:r>
    </w:p>
    <w:p w14:paraId="72DA91FB" w14:textId="77777777" w:rsidR="00FC6AC4" w:rsidRDefault="00FC6AC4" w:rsidP="00FC6AC4">
      <w:pPr>
        <w:rPr>
          <w:rFonts w:ascii="Arial" w:hAnsi="Arial" w:cs="Arial"/>
          <w:bCs/>
          <w:sz w:val="20"/>
          <w:szCs w:val="20"/>
        </w:rPr>
      </w:pPr>
    </w:p>
    <w:p w14:paraId="4850D724" w14:textId="77777777" w:rsidR="00FC6AC4" w:rsidRDefault="00FC6AC4" w:rsidP="00FC6AC4">
      <w:pPr>
        <w:rPr>
          <w:rFonts w:ascii="Arial" w:hAnsi="Arial" w:cs="Arial"/>
          <w:bCs/>
          <w:sz w:val="20"/>
          <w:szCs w:val="20"/>
        </w:rPr>
      </w:pPr>
    </w:p>
    <w:p w14:paraId="0823BC6C" w14:textId="77777777" w:rsidR="00FC6AC4" w:rsidRDefault="00FC6AC4" w:rsidP="00FC6AC4">
      <w:pPr>
        <w:rPr>
          <w:rFonts w:ascii="Arial" w:hAnsi="Arial" w:cs="Arial"/>
          <w:bCs/>
          <w:sz w:val="20"/>
          <w:szCs w:val="20"/>
        </w:rPr>
      </w:pPr>
    </w:p>
    <w:p w14:paraId="10ADCAD8" w14:textId="513AA57D" w:rsidR="00FC6AC4" w:rsidRDefault="00FC6AC4" w:rsidP="00FC6AC4">
      <w:pPr>
        <w:rPr>
          <w:rFonts w:ascii="Arial" w:hAnsi="Arial" w:cs="Arial"/>
          <w:b/>
          <w:bCs/>
          <w:smallCaps/>
          <w:sz w:val="20"/>
          <w:szCs w:val="20"/>
        </w:rPr>
      </w:pPr>
      <w:r w:rsidRPr="005E4AD5">
        <w:rPr>
          <w:rFonts w:ascii="Arial" w:hAnsi="Arial" w:cs="Arial"/>
          <w:b/>
          <w:bCs/>
          <w:smallCaps/>
          <w:sz w:val="20"/>
          <w:szCs w:val="20"/>
        </w:rPr>
        <w:t xml:space="preserve">EINE ANWESENHEIT </w:t>
      </w:r>
      <w:r>
        <w:rPr>
          <w:rFonts w:ascii="Arial" w:hAnsi="Arial" w:cs="Arial"/>
          <w:b/>
          <w:bCs/>
          <w:smallCaps/>
          <w:sz w:val="20"/>
          <w:szCs w:val="20"/>
        </w:rPr>
        <w:t xml:space="preserve">UND AKTIVE BETEILIGUNG </w:t>
      </w:r>
      <w:r w:rsidRPr="005E4AD5">
        <w:rPr>
          <w:rFonts w:ascii="Arial" w:hAnsi="Arial" w:cs="Arial"/>
          <w:b/>
          <w:bCs/>
          <w:smallCaps/>
          <w:sz w:val="20"/>
          <w:szCs w:val="20"/>
        </w:rPr>
        <w:t>BEI DER VORBESPRECHUNG</w:t>
      </w:r>
      <w:r w:rsidR="002A4764">
        <w:rPr>
          <w:rFonts w:ascii="Arial" w:hAnsi="Arial" w:cs="Arial"/>
          <w:b/>
          <w:bCs/>
          <w:smallCaps/>
          <w:sz w:val="20"/>
          <w:szCs w:val="20"/>
        </w:rPr>
        <w:t xml:space="preserve">, </w:t>
      </w:r>
      <w:r w:rsidRPr="005E4AD5">
        <w:rPr>
          <w:rFonts w:ascii="Arial" w:hAnsi="Arial" w:cs="Arial"/>
          <w:b/>
          <w:bCs/>
          <w:smallCaps/>
          <w:sz w:val="20"/>
          <w:szCs w:val="20"/>
        </w:rPr>
        <w:t xml:space="preserve">ZWISCHENBESPRECHUNGEN </w:t>
      </w:r>
      <w:r w:rsidR="002A4764" w:rsidRPr="005E4AD5">
        <w:rPr>
          <w:rFonts w:ascii="Arial" w:hAnsi="Arial" w:cs="Arial"/>
          <w:b/>
          <w:bCs/>
          <w:smallCaps/>
          <w:sz w:val="20"/>
          <w:szCs w:val="20"/>
        </w:rPr>
        <w:t xml:space="preserve">UND SEMINARVORTRÄGEN </w:t>
      </w:r>
      <w:r w:rsidRPr="005E4AD5">
        <w:rPr>
          <w:rFonts w:ascii="Arial" w:hAnsi="Arial" w:cs="Arial"/>
          <w:b/>
          <w:bCs/>
          <w:smallCaps/>
          <w:sz w:val="20"/>
          <w:szCs w:val="20"/>
        </w:rPr>
        <w:t xml:space="preserve">IST FÜR EINEN POSITIVEN ABSCHLUSS DES SEMINARS </w:t>
      </w:r>
      <w:r w:rsidRPr="005E4AD5">
        <w:rPr>
          <w:rFonts w:ascii="Arial" w:hAnsi="Arial" w:cs="Arial"/>
          <w:b/>
          <w:bCs/>
          <w:smallCaps/>
          <w:sz w:val="20"/>
          <w:szCs w:val="20"/>
          <w:u w:val="single"/>
        </w:rPr>
        <w:t>ZWINGEND</w:t>
      </w:r>
      <w:r>
        <w:rPr>
          <w:rFonts w:ascii="Arial" w:hAnsi="Arial" w:cs="Arial"/>
          <w:b/>
          <w:bCs/>
          <w:smallCaps/>
          <w:sz w:val="20"/>
          <w:szCs w:val="20"/>
          <w:u w:val="single"/>
        </w:rPr>
        <w:t>E VORAUSSETZUNG</w:t>
      </w:r>
      <w:r w:rsidRPr="005E4AD5">
        <w:rPr>
          <w:rFonts w:ascii="Arial" w:hAnsi="Arial" w:cs="Arial"/>
          <w:b/>
          <w:bCs/>
          <w:smallCaps/>
          <w:sz w:val="20"/>
          <w:szCs w:val="20"/>
        </w:rPr>
        <w:t>.</w:t>
      </w:r>
    </w:p>
    <w:p w14:paraId="42E3B42C" w14:textId="77777777" w:rsidR="00FC6AC4" w:rsidRDefault="00FC6AC4" w:rsidP="00FC6AC4">
      <w:pPr>
        <w:rPr>
          <w:rFonts w:ascii="Arial" w:hAnsi="Arial" w:cs="Arial"/>
          <w:bCs/>
          <w:sz w:val="20"/>
          <w:szCs w:val="20"/>
        </w:rPr>
      </w:pPr>
    </w:p>
    <w:p w14:paraId="486309E9" w14:textId="77777777" w:rsidR="00FC6AC4" w:rsidRDefault="00FC6AC4" w:rsidP="00FC6AC4">
      <w:pPr>
        <w:rPr>
          <w:rFonts w:ascii="Arial" w:hAnsi="Arial" w:cs="Arial"/>
          <w:bCs/>
          <w:sz w:val="20"/>
          <w:szCs w:val="20"/>
        </w:rPr>
      </w:pPr>
    </w:p>
    <w:p w14:paraId="3B9FBB3D" w14:textId="77777777" w:rsidR="00FC6AC4" w:rsidRPr="00FC6AC4" w:rsidRDefault="00FC6AC4" w:rsidP="00FC6AC4">
      <w:pPr>
        <w:rPr>
          <w:rFonts w:ascii="Arial" w:hAnsi="Arial" w:cs="Arial"/>
          <w:bCs/>
          <w:sz w:val="20"/>
          <w:szCs w:val="20"/>
        </w:rPr>
      </w:pPr>
    </w:p>
    <w:sectPr w:rsidR="00FC6AC4" w:rsidRPr="00FC6AC4" w:rsidSect="00DD51D1">
      <w:headerReference w:type="even" r:id="rId7"/>
      <w:headerReference w:type="default" r:id="rId8"/>
      <w:headerReference w:type="first" r:id="rId9"/>
      <w:pgSz w:w="11906" w:h="16838"/>
      <w:pgMar w:top="170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D32FC" w14:textId="77777777" w:rsidR="00757659" w:rsidRDefault="00757659">
      <w:r>
        <w:separator/>
      </w:r>
    </w:p>
  </w:endnote>
  <w:endnote w:type="continuationSeparator" w:id="0">
    <w:p w14:paraId="19BF7B6F" w14:textId="77777777" w:rsidR="00757659" w:rsidRDefault="0075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stem Font Regular">
    <w:altName w:val="Cambria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5E5CD" w14:textId="77777777" w:rsidR="00757659" w:rsidRDefault="00757659">
      <w:r>
        <w:separator/>
      </w:r>
    </w:p>
  </w:footnote>
  <w:footnote w:type="continuationSeparator" w:id="0">
    <w:p w14:paraId="6405666A" w14:textId="77777777" w:rsidR="00757659" w:rsidRDefault="007576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D8D89" w14:textId="42F66C69" w:rsidR="00A8047B" w:rsidRDefault="003D2D7E" w:rsidP="005D2F6D">
    <w:pPr>
      <w:pStyle w:val="Kopfzeile"/>
      <w:framePr w:wrap="around" w:vAnchor="text" w:hAnchor="margin" w:y="1"/>
      <w:rPr>
        <w:rStyle w:val="Seitenzahl"/>
      </w:rPr>
    </w:pPr>
    <w:r>
      <w:rPr>
        <w:noProof/>
      </w:rPr>
      <w:pict w14:anchorId="34255B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040407" o:spid="_x0000_s1027" type="#_x0000_t75" alt="" style="position:absolute;margin-left:0;margin-top:0;width:597.9pt;height:845.5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UV_CD_Ausstattung_2020_111"/>
          <w10:wrap anchorx="margin" anchory="margin"/>
        </v:shape>
      </w:pict>
    </w:r>
    <w:r w:rsidR="00A8047B">
      <w:rPr>
        <w:rStyle w:val="Seitenzahl"/>
      </w:rPr>
      <w:fldChar w:fldCharType="begin"/>
    </w:r>
    <w:r w:rsidR="00A8047B">
      <w:rPr>
        <w:rStyle w:val="Seitenzahl"/>
      </w:rPr>
      <w:instrText xml:space="preserve">PAGE  </w:instrText>
    </w:r>
    <w:r w:rsidR="00A8047B">
      <w:rPr>
        <w:rStyle w:val="Seitenzahl"/>
      </w:rPr>
      <w:fldChar w:fldCharType="end"/>
    </w:r>
  </w:p>
  <w:p w14:paraId="648B742B" w14:textId="77777777" w:rsidR="00A8047B" w:rsidRDefault="00A8047B" w:rsidP="00A8047B">
    <w:pPr>
      <w:pStyle w:val="Kopfzeile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868A2" w14:textId="0BBAB506" w:rsidR="00A8047B" w:rsidRDefault="003D2D7E" w:rsidP="00A8047B">
    <w:pPr>
      <w:pStyle w:val="Kopfzeile"/>
      <w:ind w:firstLine="360"/>
    </w:pPr>
    <w:r>
      <w:rPr>
        <w:noProof/>
      </w:rPr>
      <w:pict w14:anchorId="7CD790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228015" o:spid="_x0000_s1026" type="#_x0000_t75" alt="" style="position:absolute;left:0;text-align:left;margin-left:0;margin-top:0;width:595.3pt;height:841.9pt;z-index:-251652096;mso-wrap-edited:f;mso-width-percent:0;mso-height-percent:0;mso-position-horizontal:center;mso-position-horizontal-relative:page;mso-position-vertical:center;mso-position-vertical-relative:page;mso-width-percent:0;mso-height-percent:0" o:allowincell="f">
          <v:imagedata r:id="rId1" o:title="EUV_CD_Ausstattung_2020_2"/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332FF3" w14:textId="0C8B70D1" w:rsidR="002A3089" w:rsidRDefault="003D2D7E">
    <w:pPr>
      <w:pStyle w:val="Kopfzeile"/>
    </w:pPr>
    <w:r>
      <w:rPr>
        <w:noProof/>
      </w:rPr>
      <w:pict w14:anchorId="67A70B7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040406" o:spid="_x0000_s1025" type="#_x0000_t75" alt="" style="position:absolute;margin-left:0;margin-top:0;width:595.3pt;height:841.9pt;z-index:-251654144;mso-wrap-edited:f;mso-width-percent:0;mso-height-percent:0;mso-position-horizontal:center;mso-position-horizontal-relative:page;mso-position-vertical:center;mso-position-vertical-relative:page;mso-width-percent:0;mso-height-percent:0" o:allowincell="f">
          <v:imagedata r:id="rId1" o:title="EUV_CD_Ausstattung_2020_111"/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84532"/>
    <w:multiLevelType w:val="hybridMultilevel"/>
    <w:tmpl w:val="979A875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F1A6C"/>
    <w:multiLevelType w:val="hybridMultilevel"/>
    <w:tmpl w:val="29C6FB7E"/>
    <w:lvl w:ilvl="0" w:tplc="425ADA4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0B697E"/>
    <w:multiLevelType w:val="multilevel"/>
    <w:tmpl w:val="6DDCFFC2"/>
    <w:styleLink w:val="CurrentList1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B4FE2"/>
    <w:multiLevelType w:val="hybridMultilevel"/>
    <w:tmpl w:val="9E56C23C"/>
    <w:lvl w:ilvl="0" w:tplc="022CB1C6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9">
      <w:start w:val="1"/>
      <w:numFmt w:val="lowerLetter"/>
      <w:lvlText w:val="%3."/>
      <w:lvlJc w:val="left"/>
      <w:pPr>
        <w:ind w:left="2340" w:hanging="36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F41C52"/>
    <w:multiLevelType w:val="hybridMultilevel"/>
    <w:tmpl w:val="979A875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B978CC"/>
    <w:multiLevelType w:val="hybridMultilevel"/>
    <w:tmpl w:val="F336E40E"/>
    <w:lvl w:ilvl="0" w:tplc="D446F8C8">
      <w:start w:val="1"/>
      <w:numFmt w:val="bullet"/>
      <w:lvlText w:val="–"/>
      <w:lvlJc w:val="left"/>
      <w:pPr>
        <w:ind w:left="720" w:hanging="360"/>
      </w:pPr>
      <w:rPr>
        <w:rFonts w:ascii="System Font Regular" w:hAnsi="System Font Regular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514FA9"/>
    <w:multiLevelType w:val="hybridMultilevel"/>
    <w:tmpl w:val="548E2606"/>
    <w:lvl w:ilvl="0" w:tplc="FFFFFFFF">
      <w:start w:val="1"/>
      <w:numFmt w:val="bullet"/>
      <w:lvlText w:val="–"/>
      <w:lvlJc w:val="left"/>
      <w:pPr>
        <w:ind w:left="720" w:hanging="360"/>
      </w:pPr>
      <w:rPr>
        <w:rFonts w:ascii="System Font Regular" w:hAnsi="System Font Regular" w:hint="default"/>
      </w:rPr>
    </w:lvl>
    <w:lvl w:ilvl="1" w:tplc="D446F8C8">
      <w:start w:val="1"/>
      <w:numFmt w:val="bullet"/>
      <w:lvlText w:val="–"/>
      <w:lvlJc w:val="left"/>
      <w:pPr>
        <w:ind w:left="1440" w:hanging="360"/>
      </w:pPr>
      <w:rPr>
        <w:rFonts w:ascii="System Font Regular" w:hAnsi="System Font Regular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403973"/>
    <w:multiLevelType w:val="hybridMultilevel"/>
    <w:tmpl w:val="A66E4CE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F">
      <w:start w:val="1"/>
      <w:numFmt w:val="decimal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C07437"/>
    <w:multiLevelType w:val="hybridMultilevel"/>
    <w:tmpl w:val="03004F1C"/>
    <w:lvl w:ilvl="0" w:tplc="022CB1C6">
      <w:start w:val="1"/>
      <w:numFmt w:val="upperRoman"/>
      <w:lvlText w:val="%1."/>
      <w:lvlJc w:val="left"/>
      <w:pPr>
        <w:ind w:left="0" w:firstLine="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Letter"/>
      <w:lvlText w:val="%3.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7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E73"/>
    <w:rsid w:val="0002688A"/>
    <w:rsid w:val="00027675"/>
    <w:rsid w:val="000329B4"/>
    <w:rsid w:val="000378E4"/>
    <w:rsid w:val="000458D6"/>
    <w:rsid w:val="00052DDF"/>
    <w:rsid w:val="000677C1"/>
    <w:rsid w:val="00074353"/>
    <w:rsid w:val="00084A0A"/>
    <w:rsid w:val="000901C3"/>
    <w:rsid w:val="000C0EB3"/>
    <w:rsid w:val="000D381D"/>
    <w:rsid w:val="000F660D"/>
    <w:rsid w:val="00116FE8"/>
    <w:rsid w:val="00167CD9"/>
    <w:rsid w:val="001871E0"/>
    <w:rsid w:val="001C28C2"/>
    <w:rsid w:val="001F2C24"/>
    <w:rsid w:val="001F5F89"/>
    <w:rsid w:val="00203224"/>
    <w:rsid w:val="00225959"/>
    <w:rsid w:val="002323EF"/>
    <w:rsid w:val="00245B28"/>
    <w:rsid w:val="0026253D"/>
    <w:rsid w:val="00280F4C"/>
    <w:rsid w:val="00290D25"/>
    <w:rsid w:val="00292976"/>
    <w:rsid w:val="00296A74"/>
    <w:rsid w:val="002A3089"/>
    <w:rsid w:val="002A4764"/>
    <w:rsid w:val="002E16F3"/>
    <w:rsid w:val="00306ED7"/>
    <w:rsid w:val="0035268F"/>
    <w:rsid w:val="00371EBA"/>
    <w:rsid w:val="003A66A7"/>
    <w:rsid w:val="003C06A7"/>
    <w:rsid w:val="003C35AC"/>
    <w:rsid w:val="003C67B1"/>
    <w:rsid w:val="003C6906"/>
    <w:rsid w:val="003D2D7E"/>
    <w:rsid w:val="004561A7"/>
    <w:rsid w:val="00480841"/>
    <w:rsid w:val="004A219A"/>
    <w:rsid w:val="004C60F8"/>
    <w:rsid w:val="004C6850"/>
    <w:rsid w:val="004F18A4"/>
    <w:rsid w:val="005011FB"/>
    <w:rsid w:val="00525F62"/>
    <w:rsid w:val="00542D7A"/>
    <w:rsid w:val="00546BA1"/>
    <w:rsid w:val="00546EE4"/>
    <w:rsid w:val="00594CE6"/>
    <w:rsid w:val="005A26B8"/>
    <w:rsid w:val="005A4B4C"/>
    <w:rsid w:val="005B7073"/>
    <w:rsid w:val="005D2F6D"/>
    <w:rsid w:val="005D67AD"/>
    <w:rsid w:val="005D7222"/>
    <w:rsid w:val="005E4AD5"/>
    <w:rsid w:val="00601E3C"/>
    <w:rsid w:val="00602620"/>
    <w:rsid w:val="00604927"/>
    <w:rsid w:val="006719D9"/>
    <w:rsid w:val="006E327B"/>
    <w:rsid w:val="006E5338"/>
    <w:rsid w:val="007145CD"/>
    <w:rsid w:val="0073740C"/>
    <w:rsid w:val="007411D8"/>
    <w:rsid w:val="00743610"/>
    <w:rsid w:val="00757659"/>
    <w:rsid w:val="007753E7"/>
    <w:rsid w:val="007A0283"/>
    <w:rsid w:val="007D10DB"/>
    <w:rsid w:val="007E1623"/>
    <w:rsid w:val="008218CA"/>
    <w:rsid w:val="0089337F"/>
    <w:rsid w:val="008E3E9D"/>
    <w:rsid w:val="008F026C"/>
    <w:rsid w:val="00911C88"/>
    <w:rsid w:val="00952988"/>
    <w:rsid w:val="00954515"/>
    <w:rsid w:val="00973C95"/>
    <w:rsid w:val="009C1FD5"/>
    <w:rsid w:val="009D6B49"/>
    <w:rsid w:val="009E346D"/>
    <w:rsid w:val="00A00D1D"/>
    <w:rsid w:val="00A179B0"/>
    <w:rsid w:val="00A64DA5"/>
    <w:rsid w:val="00A74232"/>
    <w:rsid w:val="00A8047B"/>
    <w:rsid w:val="00AA2067"/>
    <w:rsid w:val="00AB3648"/>
    <w:rsid w:val="00AD32C2"/>
    <w:rsid w:val="00AF2A25"/>
    <w:rsid w:val="00B121D3"/>
    <w:rsid w:val="00B171AA"/>
    <w:rsid w:val="00B31E60"/>
    <w:rsid w:val="00B560F8"/>
    <w:rsid w:val="00B8323D"/>
    <w:rsid w:val="00B94E73"/>
    <w:rsid w:val="00BD0132"/>
    <w:rsid w:val="00BD6E7A"/>
    <w:rsid w:val="00BE6498"/>
    <w:rsid w:val="00C3454A"/>
    <w:rsid w:val="00C64ED7"/>
    <w:rsid w:val="00CE3440"/>
    <w:rsid w:val="00D31831"/>
    <w:rsid w:val="00D548E9"/>
    <w:rsid w:val="00D61783"/>
    <w:rsid w:val="00D86C42"/>
    <w:rsid w:val="00DB2A80"/>
    <w:rsid w:val="00DD51D1"/>
    <w:rsid w:val="00E173AC"/>
    <w:rsid w:val="00E25FFF"/>
    <w:rsid w:val="00E35770"/>
    <w:rsid w:val="00E47124"/>
    <w:rsid w:val="00E54B1B"/>
    <w:rsid w:val="00E66D75"/>
    <w:rsid w:val="00E85E35"/>
    <w:rsid w:val="00E96010"/>
    <w:rsid w:val="00EA3980"/>
    <w:rsid w:val="00EE0D11"/>
    <w:rsid w:val="00F35981"/>
    <w:rsid w:val="00F3601C"/>
    <w:rsid w:val="00F43BCD"/>
    <w:rsid w:val="00FC2DE4"/>
    <w:rsid w:val="00FC6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F37B0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B94E73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A74232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A74232"/>
  </w:style>
  <w:style w:type="paragraph" w:customStyle="1" w:styleId="NormalParagraphStyle">
    <w:name w:val="NormalParagraphStyle"/>
    <w:basedOn w:val="Standard"/>
    <w:rsid w:val="0073740C"/>
    <w:pPr>
      <w:autoSpaceDE w:val="0"/>
      <w:autoSpaceDN w:val="0"/>
      <w:adjustRightInd w:val="0"/>
      <w:spacing w:line="288" w:lineRule="auto"/>
    </w:pPr>
    <w:rPr>
      <w:color w:val="000000"/>
    </w:rPr>
  </w:style>
  <w:style w:type="paragraph" w:styleId="Fuzeile">
    <w:name w:val="footer"/>
    <w:basedOn w:val="Standard"/>
    <w:rsid w:val="00A8047B"/>
    <w:pPr>
      <w:tabs>
        <w:tab w:val="center" w:pos="4536"/>
        <w:tab w:val="right" w:pos="9072"/>
      </w:tabs>
    </w:pPr>
  </w:style>
  <w:style w:type="character" w:styleId="Hyperlink">
    <w:name w:val="Hyperlink"/>
    <w:rsid w:val="007145CD"/>
    <w:rPr>
      <w:color w:val="0000FF"/>
      <w:u w:val="single"/>
    </w:rPr>
  </w:style>
  <w:style w:type="character" w:customStyle="1" w:styleId="UnresolvedMention1">
    <w:name w:val="Unresolved Mention1"/>
    <w:basedOn w:val="Absatz-Standardschriftart"/>
    <w:uiPriority w:val="99"/>
    <w:semiHidden/>
    <w:unhideWhenUsed/>
    <w:rsid w:val="004C6850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89337F"/>
    <w:pPr>
      <w:ind w:left="720"/>
      <w:contextualSpacing/>
    </w:pPr>
  </w:style>
  <w:style w:type="character" w:styleId="Kommentarzeichen">
    <w:name w:val="annotation reference"/>
    <w:basedOn w:val="Absatz-Standardschriftart"/>
    <w:rsid w:val="00743610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74361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743610"/>
  </w:style>
  <w:style w:type="paragraph" w:styleId="Kommentarthema">
    <w:name w:val="annotation subject"/>
    <w:basedOn w:val="Kommentartext"/>
    <w:next w:val="Kommentartext"/>
    <w:link w:val="KommentarthemaZchn"/>
    <w:rsid w:val="0074361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743610"/>
    <w:rPr>
      <w:b/>
      <w:bCs/>
    </w:rPr>
  </w:style>
  <w:style w:type="paragraph" w:styleId="Sprechblasentext">
    <w:name w:val="Balloon Text"/>
    <w:basedOn w:val="Standard"/>
    <w:link w:val="SprechblasentextZchn"/>
    <w:rsid w:val="00743610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743610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0901C3"/>
    <w:rPr>
      <w:sz w:val="24"/>
      <w:szCs w:val="24"/>
    </w:rPr>
  </w:style>
  <w:style w:type="numbering" w:customStyle="1" w:styleId="CurrentList1">
    <w:name w:val="Current List1"/>
    <w:uiPriority w:val="99"/>
    <w:rsid w:val="009E346D"/>
    <w:pPr>
      <w:numPr>
        <w:numId w:val="9"/>
      </w:numPr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FC6A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02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2613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2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02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86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281421">
                          <w:blockQuote w:val="1"/>
                          <w:marLeft w:val="96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6" w:color="CCCCCC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3172</Characters>
  <Application>Microsoft Office Word</Application>
  <DocSecurity>4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2026-07-29T08:37:00Z</dcterms:created>
  <dcterms:modified xsi:type="dcterms:W3CDTF">2026-07-29T08:37:00Z</dcterms:modified>
</cp:coreProperties>
</file>