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A6112" w14:textId="09BE0780" w:rsidR="00C1080E" w:rsidRDefault="004C6406" w:rsidP="00C1080E">
      <w:pPr>
        <w:rPr>
          <w:rFonts w:ascii="Times New Roman" w:hAnsi="Times New Roman" w:cs="Times New Roman"/>
          <w:sz w:val="24"/>
          <w:szCs w:val="24"/>
        </w:rPr>
      </w:pPr>
      <w:r w:rsidRPr="000745C4">
        <w:rPr>
          <w:rFonts w:ascii="Times New Roman" w:hAnsi="Times New Roman" w:cs="Times New Roman"/>
          <w:sz w:val="24"/>
          <w:szCs w:val="24"/>
        </w:rPr>
        <w:t>Dr. Marvin Reiff ist</w:t>
      </w:r>
      <w:r w:rsidR="00C1080E" w:rsidRPr="000745C4">
        <w:rPr>
          <w:rFonts w:ascii="Times New Roman" w:hAnsi="Times New Roman" w:cs="Times New Roman"/>
          <w:sz w:val="24"/>
          <w:szCs w:val="24"/>
        </w:rPr>
        <w:t xml:space="preserve"> Habilitand von Prof. Dr. Jan-Erik Schirmer und</w:t>
      </w:r>
      <w:r w:rsidRPr="000745C4">
        <w:rPr>
          <w:rFonts w:ascii="Times New Roman" w:hAnsi="Times New Roman" w:cs="Times New Roman"/>
          <w:sz w:val="24"/>
          <w:szCs w:val="24"/>
        </w:rPr>
        <w:t xml:space="preserve"> </w:t>
      </w:r>
      <w:r w:rsidR="008F7FA3" w:rsidRPr="000745C4">
        <w:rPr>
          <w:rFonts w:ascii="Times New Roman" w:hAnsi="Times New Roman" w:cs="Times New Roman"/>
          <w:sz w:val="24"/>
          <w:szCs w:val="24"/>
        </w:rPr>
        <w:t xml:space="preserve">seit Juni 2024 </w:t>
      </w:r>
      <w:r w:rsidRPr="000745C4">
        <w:rPr>
          <w:rFonts w:ascii="Times New Roman" w:hAnsi="Times New Roman" w:cs="Times New Roman"/>
          <w:sz w:val="24"/>
          <w:szCs w:val="24"/>
        </w:rPr>
        <w:t xml:space="preserve">Akademischer Mitarbeiter des Lehrstuhls. </w:t>
      </w:r>
      <w:r w:rsidR="00C1080E" w:rsidRPr="000745C4">
        <w:rPr>
          <w:rFonts w:ascii="Times New Roman" w:hAnsi="Times New Roman" w:cs="Times New Roman"/>
          <w:sz w:val="24"/>
          <w:szCs w:val="24"/>
        </w:rPr>
        <w:t xml:space="preserve">Er forscht zu </w:t>
      </w:r>
      <w:r w:rsidR="008F7FA3" w:rsidRPr="000745C4">
        <w:rPr>
          <w:rFonts w:ascii="Times New Roman" w:hAnsi="Times New Roman" w:cs="Times New Roman"/>
          <w:sz w:val="24"/>
          <w:szCs w:val="24"/>
        </w:rPr>
        <w:t>nachhaltige</w:t>
      </w:r>
      <w:r w:rsidR="000745C4" w:rsidRPr="000745C4">
        <w:rPr>
          <w:rFonts w:ascii="Times New Roman" w:hAnsi="Times New Roman" w:cs="Times New Roman"/>
          <w:sz w:val="24"/>
          <w:szCs w:val="24"/>
        </w:rPr>
        <w:t>re</w:t>
      </w:r>
      <w:r w:rsidR="008F7FA3" w:rsidRPr="000745C4">
        <w:rPr>
          <w:rFonts w:ascii="Times New Roman" w:hAnsi="Times New Roman" w:cs="Times New Roman"/>
          <w:sz w:val="24"/>
          <w:szCs w:val="24"/>
        </w:rPr>
        <w:t xml:space="preserve">m </w:t>
      </w:r>
      <w:r w:rsidR="00C1080E" w:rsidRPr="000745C4">
        <w:rPr>
          <w:rFonts w:ascii="Times New Roman" w:hAnsi="Times New Roman" w:cs="Times New Roman"/>
          <w:sz w:val="24"/>
          <w:szCs w:val="24"/>
        </w:rPr>
        <w:t xml:space="preserve">Privat- und Gesellschaftsrecht </w:t>
      </w:r>
      <w:r w:rsidR="008F7FA3" w:rsidRPr="000745C4">
        <w:rPr>
          <w:rFonts w:ascii="Times New Roman" w:hAnsi="Times New Roman" w:cs="Times New Roman"/>
          <w:sz w:val="24"/>
          <w:szCs w:val="24"/>
        </w:rPr>
        <w:t xml:space="preserve">in Zeiten der Polykrise </w:t>
      </w:r>
      <w:r w:rsidR="00BD73EB" w:rsidRPr="000745C4">
        <w:rPr>
          <w:rFonts w:ascii="Times New Roman" w:hAnsi="Times New Roman" w:cs="Times New Roman"/>
          <w:sz w:val="24"/>
          <w:szCs w:val="24"/>
        </w:rPr>
        <w:t xml:space="preserve">und des </w:t>
      </w:r>
      <w:r w:rsidR="007255AA">
        <w:rPr>
          <w:rFonts w:ascii="Times New Roman" w:hAnsi="Times New Roman" w:cs="Times New Roman"/>
          <w:sz w:val="24"/>
          <w:szCs w:val="24"/>
        </w:rPr>
        <w:t>Klima-</w:t>
      </w:r>
      <w:r w:rsidR="00BD73EB" w:rsidRPr="000745C4">
        <w:rPr>
          <w:rFonts w:ascii="Times New Roman" w:hAnsi="Times New Roman" w:cs="Times New Roman"/>
          <w:sz w:val="24"/>
          <w:szCs w:val="24"/>
        </w:rPr>
        <w:t xml:space="preserve">Overshoot </w:t>
      </w:r>
      <w:r w:rsidR="00C1080E" w:rsidRPr="000745C4">
        <w:rPr>
          <w:rFonts w:ascii="Times New Roman" w:hAnsi="Times New Roman" w:cs="Times New Roman"/>
          <w:sz w:val="24"/>
          <w:szCs w:val="24"/>
        </w:rPr>
        <w:t>unter besonderer Berücksichtigung des Eigentums</w:t>
      </w:r>
      <w:r w:rsidR="008F7FA3" w:rsidRPr="000745C4">
        <w:rPr>
          <w:rFonts w:ascii="Times New Roman" w:hAnsi="Times New Roman" w:cs="Times New Roman"/>
          <w:sz w:val="24"/>
          <w:szCs w:val="24"/>
        </w:rPr>
        <w:t>, p</w:t>
      </w:r>
      <w:r w:rsidR="00C1080E" w:rsidRPr="000745C4">
        <w:rPr>
          <w:rFonts w:ascii="Times New Roman" w:hAnsi="Times New Roman" w:cs="Times New Roman"/>
          <w:sz w:val="24"/>
          <w:szCs w:val="24"/>
        </w:rPr>
        <w:t>olitischer Ökonomie</w:t>
      </w:r>
      <w:r w:rsidR="008F7FA3" w:rsidRPr="000745C4">
        <w:rPr>
          <w:rFonts w:ascii="Times New Roman" w:hAnsi="Times New Roman" w:cs="Times New Roman"/>
          <w:sz w:val="24"/>
          <w:szCs w:val="24"/>
        </w:rPr>
        <w:t xml:space="preserve"> und responsiver Rechtsdogmatik. </w:t>
      </w:r>
    </w:p>
    <w:p w14:paraId="09CE41C0" w14:textId="269E6DB9" w:rsidR="005F3AC8" w:rsidRPr="000745C4" w:rsidRDefault="005F3AC8" w:rsidP="00C1080E">
      <w:pPr>
        <w:rPr>
          <w:rFonts w:ascii="Times New Roman" w:hAnsi="Times New Roman" w:cs="Times New Roman"/>
          <w:sz w:val="24"/>
          <w:szCs w:val="24"/>
        </w:rPr>
      </w:pPr>
      <w:r>
        <w:rPr>
          <w:rFonts w:ascii="Times New Roman" w:hAnsi="Times New Roman" w:cs="Times New Roman"/>
          <w:sz w:val="24"/>
          <w:szCs w:val="24"/>
        </w:rPr>
        <w:t xml:space="preserve">Im </w:t>
      </w:r>
      <w:r w:rsidR="00F91C3F">
        <w:rPr>
          <w:rFonts w:ascii="Times New Roman" w:hAnsi="Times New Roman" w:cs="Times New Roman"/>
          <w:sz w:val="24"/>
          <w:szCs w:val="24"/>
        </w:rPr>
        <w:t xml:space="preserve">Sommersemester 2026 </w:t>
      </w:r>
      <w:r>
        <w:rPr>
          <w:rFonts w:ascii="Times New Roman" w:hAnsi="Times New Roman" w:cs="Times New Roman"/>
          <w:sz w:val="24"/>
          <w:szCs w:val="24"/>
        </w:rPr>
        <w:t xml:space="preserve">hält Dr. Reiff </w:t>
      </w:r>
      <w:r w:rsidR="00F91C3F">
        <w:rPr>
          <w:rFonts w:ascii="Times New Roman" w:hAnsi="Times New Roman" w:cs="Times New Roman"/>
          <w:sz w:val="24"/>
          <w:szCs w:val="24"/>
        </w:rPr>
        <w:t>das Unirep „Schuldrecht BT I“. Zuvor hat er u.a. die</w:t>
      </w:r>
      <w:r>
        <w:rPr>
          <w:rFonts w:ascii="Times New Roman" w:hAnsi="Times New Roman" w:cs="Times New Roman"/>
          <w:sz w:val="24"/>
          <w:szCs w:val="24"/>
        </w:rPr>
        <w:t xml:space="preserve"> Vorlesung „Handelsrecht“</w:t>
      </w:r>
      <w:r w:rsidR="00F91C3F">
        <w:rPr>
          <w:rFonts w:ascii="Times New Roman" w:hAnsi="Times New Roman" w:cs="Times New Roman"/>
          <w:sz w:val="24"/>
          <w:szCs w:val="24"/>
        </w:rPr>
        <w:t xml:space="preserve"> gehalten (</w:t>
      </w:r>
      <w:proofErr w:type="spellStart"/>
      <w:r w:rsidR="00F91C3F">
        <w:rPr>
          <w:rFonts w:ascii="Times New Roman" w:hAnsi="Times New Roman" w:cs="Times New Roman"/>
          <w:sz w:val="24"/>
          <w:szCs w:val="24"/>
        </w:rPr>
        <w:t>WiSe</w:t>
      </w:r>
      <w:proofErr w:type="spellEnd"/>
      <w:r w:rsidR="00F91C3F">
        <w:rPr>
          <w:rFonts w:ascii="Times New Roman" w:hAnsi="Times New Roman" w:cs="Times New Roman"/>
          <w:sz w:val="24"/>
          <w:szCs w:val="24"/>
        </w:rPr>
        <w:t xml:space="preserve"> 2025/26) </w:t>
      </w:r>
      <w:r>
        <w:rPr>
          <w:rFonts w:ascii="Times New Roman" w:hAnsi="Times New Roman" w:cs="Times New Roman"/>
          <w:sz w:val="24"/>
          <w:szCs w:val="24"/>
        </w:rPr>
        <w:t xml:space="preserve">und war für die Klausuren-Werkstatt tätig. </w:t>
      </w:r>
    </w:p>
    <w:p w14:paraId="5F351CFC" w14:textId="77777777" w:rsidR="00C1080E" w:rsidRPr="000745C4" w:rsidRDefault="00C1080E">
      <w:pPr>
        <w:rPr>
          <w:rFonts w:ascii="Times New Roman" w:hAnsi="Times New Roman" w:cs="Times New Roman"/>
          <w:sz w:val="24"/>
          <w:szCs w:val="24"/>
        </w:rPr>
      </w:pPr>
      <w:r w:rsidRPr="000745C4">
        <w:rPr>
          <w:rFonts w:ascii="Times New Roman" w:hAnsi="Times New Roman" w:cs="Times New Roman"/>
          <w:sz w:val="24"/>
          <w:szCs w:val="24"/>
        </w:rPr>
        <w:t>Dr. Reiff</w:t>
      </w:r>
      <w:r w:rsidR="004C6406" w:rsidRPr="000745C4">
        <w:rPr>
          <w:rFonts w:ascii="Times New Roman" w:hAnsi="Times New Roman" w:cs="Times New Roman"/>
          <w:sz w:val="24"/>
          <w:szCs w:val="24"/>
        </w:rPr>
        <w:t xml:space="preserve"> hat Rechtswissenschaft an der Universität Münster studiert (2013 – 2019). Dort absolvierte er die Fachspezifische Fremdsprachenausbildung </w:t>
      </w:r>
      <w:proofErr w:type="spellStart"/>
      <w:r w:rsidR="004C6406" w:rsidRPr="000745C4">
        <w:rPr>
          <w:rFonts w:ascii="Times New Roman" w:hAnsi="Times New Roman" w:cs="Times New Roman"/>
          <w:sz w:val="24"/>
          <w:szCs w:val="24"/>
        </w:rPr>
        <w:t>Derecho</w:t>
      </w:r>
      <w:proofErr w:type="spellEnd"/>
      <w:r w:rsidR="004C6406" w:rsidRPr="000745C4">
        <w:rPr>
          <w:rFonts w:ascii="Times New Roman" w:hAnsi="Times New Roman" w:cs="Times New Roman"/>
          <w:sz w:val="24"/>
          <w:szCs w:val="24"/>
        </w:rPr>
        <w:t xml:space="preserve"> Español mit </w:t>
      </w:r>
      <w:r w:rsidRPr="000745C4">
        <w:rPr>
          <w:rFonts w:ascii="Times New Roman" w:hAnsi="Times New Roman" w:cs="Times New Roman"/>
          <w:sz w:val="24"/>
          <w:szCs w:val="24"/>
        </w:rPr>
        <w:t>Auslandsaufenthalt</w:t>
      </w:r>
      <w:r w:rsidR="004C6406" w:rsidRPr="000745C4">
        <w:rPr>
          <w:rFonts w:ascii="Times New Roman" w:hAnsi="Times New Roman" w:cs="Times New Roman"/>
          <w:sz w:val="24"/>
          <w:szCs w:val="24"/>
        </w:rPr>
        <w:t xml:space="preserve"> in Santiago de Chile sowie den Schwerpunktbereich Rechtswissenschaft in Europa. Außerdem engagierte er sich als Ressortleiter beim Aufbau der Law Clinic Münster, war Studentische Hilfskraft an der Forschungsstelle für Versicherungswesen und verbrachte ein Auslandssemester an der </w:t>
      </w:r>
      <w:proofErr w:type="spellStart"/>
      <w:r w:rsidR="004C6406" w:rsidRPr="000745C4">
        <w:rPr>
          <w:rFonts w:ascii="Times New Roman" w:hAnsi="Times New Roman" w:cs="Times New Roman"/>
          <w:sz w:val="24"/>
          <w:szCs w:val="24"/>
        </w:rPr>
        <w:t>Université</w:t>
      </w:r>
      <w:proofErr w:type="spellEnd"/>
      <w:r w:rsidR="004C6406" w:rsidRPr="000745C4">
        <w:rPr>
          <w:rFonts w:ascii="Times New Roman" w:hAnsi="Times New Roman" w:cs="Times New Roman"/>
          <w:sz w:val="24"/>
          <w:szCs w:val="24"/>
        </w:rPr>
        <w:t xml:space="preserve"> Panthéon-Assas in Paris. </w:t>
      </w:r>
    </w:p>
    <w:p w14:paraId="582D8B79" w14:textId="09E97665" w:rsidR="00C1080E" w:rsidRPr="000745C4" w:rsidRDefault="004C6406">
      <w:pPr>
        <w:rPr>
          <w:rFonts w:ascii="Times New Roman" w:hAnsi="Times New Roman" w:cs="Times New Roman"/>
          <w:sz w:val="24"/>
          <w:szCs w:val="24"/>
        </w:rPr>
      </w:pPr>
      <w:r w:rsidRPr="000745C4">
        <w:rPr>
          <w:rFonts w:ascii="Times New Roman" w:hAnsi="Times New Roman" w:cs="Times New Roman"/>
          <w:sz w:val="24"/>
          <w:szCs w:val="24"/>
        </w:rPr>
        <w:t xml:space="preserve">Nach Abschluss des 1. Staatsexamens begann </w:t>
      </w:r>
      <w:r w:rsidR="00C1080E" w:rsidRPr="000745C4">
        <w:rPr>
          <w:rFonts w:ascii="Times New Roman" w:hAnsi="Times New Roman" w:cs="Times New Roman"/>
          <w:sz w:val="24"/>
          <w:szCs w:val="24"/>
        </w:rPr>
        <w:t>Dr. Reiff</w:t>
      </w:r>
      <w:r w:rsidRPr="000745C4">
        <w:rPr>
          <w:rFonts w:ascii="Times New Roman" w:hAnsi="Times New Roman" w:cs="Times New Roman"/>
          <w:sz w:val="24"/>
          <w:szCs w:val="24"/>
        </w:rPr>
        <w:t xml:space="preserve"> 2019 seine von Prof.</w:t>
      </w:r>
      <w:r w:rsidR="000745C4" w:rsidRPr="000745C4">
        <w:rPr>
          <w:rFonts w:ascii="Times New Roman" w:hAnsi="Times New Roman" w:cs="Times New Roman"/>
          <w:sz w:val="24"/>
          <w:szCs w:val="24"/>
          <w:lang w:val="en-AU"/>
        </w:rPr>
        <w:t>’in</w:t>
      </w:r>
      <w:r w:rsidRPr="000745C4">
        <w:rPr>
          <w:rFonts w:ascii="Times New Roman" w:hAnsi="Times New Roman" w:cs="Times New Roman"/>
          <w:sz w:val="24"/>
          <w:szCs w:val="24"/>
        </w:rPr>
        <w:t xml:space="preserve"> Dr. Petra Pohlmann betreute Dissertation zum „Verantwortungseigentum“, die von der Studienstiftung des deutschen Volkes mit einem Promotionsstipendium gefördert wurde. </w:t>
      </w:r>
      <w:r w:rsidR="007255AA">
        <w:rPr>
          <w:rFonts w:ascii="Times New Roman" w:hAnsi="Times New Roman" w:cs="Times New Roman"/>
          <w:sz w:val="24"/>
          <w:szCs w:val="24"/>
        </w:rPr>
        <w:t xml:space="preserve">Die Arbeit wurde </w:t>
      </w:r>
      <w:r w:rsidRPr="000745C4">
        <w:rPr>
          <w:rFonts w:ascii="Times New Roman" w:hAnsi="Times New Roman" w:cs="Times New Roman"/>
          <w:sz w:val="24"/>
          <w:szCs w:val="24"/>
        </w:rPr>
        <w:t>2024 in der Schriftenreihe „Studien zum Privatrecht“ (Mohr Siebeck) veröffentlicht</w:t>
      </w:r>
      <w:r w:rsidR="007255AA">
        <w:rPr>
          <w:rFonts w:ascii="Times New Roman" w:hAnsi="Times New Roman" w:cs="Times New Roman"/>
          <w:sz w:val="24"/>
          <w:szCs w:val="24"/>
        </w:rPr>
        <w:t xml:space="preserve"> und </w:t>
      </w:r>
      <w:r w:rsidRPr="000745C4">
        <w:rPr>
          <w:rFonts w:ascii="Times New Roman" w:hAnsi="Times New Roman" w:cs="Times New Roman"/>
          <w:sz w:val="24"/>
          <w:szCs w:val="24"/>
        </w:rPr>
        <w:t xml:space="preserve">ist mit dem Harry Westermann Preis 2024 der Rechtswissenschaftlichen Fakultät der Universität Münster (1. Preis) sowie dem Deutschen Studienpreis 2024 der Körber-Stiftung ausgezeichnet worden (2. Preis). </w:t>
      </w:r>
      <w:r w:rsidR="005B0202" w:rsidRPr="000745C4">
        <w:rPr>
          <w:rFonts w:ascii="Times New Roman" w:hAnsi="Times New Roman" w:cs="Times New Roman"/>
          <w:sz w:val="24"/>
          <w:szCs w:val="24"/>
        </w:rPr>
        <w:t xml:space="preserve">Ein Gespräch zu dieser Forschung kann </w:t>
      </w:r>
      <w:hyperlink r:id="rId4" w:history="1">
        <w:r w:rsidR="005B0202" w:rsidRPr="000745C4">
          <w:rPr>
            <w:rStyle w:val="Hyperlink"/>
            <w:rFonts w:ascii="Times New Roman" w:hAnsi="Times New Roman" w:cs="Times New Roman"/>
            <w:sz w:val="24"/>
            <w:szCs w:val="24"/>
          </w:rPr>
          <w:t>hier</w:t>
        </w:r>
      </w:hyperlink>
      <w:r w:rsidR="005B0202" w:rsidRPr="000745C4">
        <w:rPr>
          <w:rFonts w:ascii="Times New Roman" w:hAnsi="Times New Roman" w:cs="Times New Roman"/>
          <w:sz w:val="24"/>
          <w:szCs w:val="24"/>
        </w:rPr>
        <w:t xml:space="preserve"> nachgelesen werden. </w:t>
      </w:r>
      <w:r w:rsidR="007255AA">
        <w:rPr>
          <w:rFonts w:ascii="Times New Roman" w:hAnsi="Times New Roman" w:cs="Times New Roman"/>
          <w:sz w:val="24"/>
          <w:szCs w:val="24"/>
        </w:rPr>
        <w:t xml:space="preserve">Dr. Reiff ist Mitantragsteller des erfolgreichen COST-Drittmittelprojektes „Steward-Ownership Network“ sowie Mitglied im wissenschaftlichen Beirat des Verbundvorhabens „Zukunft des Eigentums“ (INSIGHT II). </w:t>
      </w:r>
    </w:p>
    <w:p w14:paraId="356EC655" w14:textId="744FDC37" w:rsidR="00C1080E" w:rsidRPr="000745C4" w:rsidRDefault="00C1080E" w:rsidP="00C1080E">
      <w:pPr>
        <w:rPr>
          <w:rFonts w:ascii="Times New Roman" w:hAnsi="Times New Roman" w:cs="Times New Roman"/>
          <w:sz w:val="24"/>
          <w:szCs w:val="24"/>
        </w:rPr>
      </w:pPr>
      <w:r w:rsidRPr="000745C4">
        <w:rPr>
          <w:rFonts w:ascii="Times New Roman" w:hAnsi="Times New Roman" w:cs="Times New Roman"/>
          <w:sz w:val="24"/>
          <w:szCs w:val="24"/>
        </w:rPr>
        <w:t xml:space="preserve">Bis </w:t>
      </w:r>
      <w:r w:rsidR="0088081C" w:rsidRPr="000745C4">
        <w:rPr>
          <w:rFonts w:ascii="Times New Roman" w:hAnsi="Times New Roman" w:cs="Times New Roman"/>
          <w:sz w:val="24"/>
          <w:szCs w:val="24"/>
        </w:rPr>
        <w:t xml:space="preserve">zum Abschluss des 2. Staatsexamens im </w:t>
      </w:r>
      <w:r w:rsidRPr="000745C4">
        <w:rPr>
          <w:rFonts w:ascii="Times New Roman" w:hAnsi="Times New Roman" w:cs="Times New Roman"/>
          <w:sz w:val="24"/>
          <w:szCs w:val="24"/>
        </w:rPr>
        <w:t xml:space="preserve">Mai 2025 war Dr. Reiff </w:t>
      </w:r>
      <w:r w:rsidR="004C6406" w:rsidRPr="000745C4">
        <w:rPr>
          <w:rFonts w:ascii="Times New Roman" w:hAnsi="Times New Roman" w:cs="Times New Roman"/>
          <w:sz w:val="24"/>
          <w:szCs w:val="24"/>
        </w:rPr>
        <w:t xml:space="preserve">Rechtsreferendar am Kammergericht Berlin. </w:t>
      </w:r>
      <w:r w:rsidRPr="000745C4">
        <w:rPr>
          <w:rFonts w:ascii="Times New Roman" w:hAnsi="Times New Roman" w:cs="Times New Roman"/>
          <w:sz w:val="24"/>
          <w:szCs w:val="24"/>
        </w:rPr>
        <w:t xml:space="preserve">Er ist Mitglied </w:t>
      </w:r>
      <w:r w:rsidR="007255AA">
        <w:rPr>
          <w:rFonts w:ascii="Times New Roman" w:hAnsi="Times New Roman" w:cs="Times New Roman"/>
          <w:sz w:val="24"/>
          <w:szCs w:val="24"/>
        </w:rPr>
        <w:t xml:space="preserve">der Gesellschaft Junge Zivilrechtswissenschaft, </w:t>
      </w:r>
      <w:r w:rsidRPr="000745C4">
        <w:rPr>
          <w:rFonts w:ascii="Times New Roman" w:hAnsi="Times New Roman" w:cs="Times New Roman"/>
          <w:sz w:val="24"/>
          <w:szCs w:val="24"/>
        </w:rPr>
        <w:t xml:space="preserve">bei Lawyers for Future sowie in den Forschungsnetzwerken Junges Nachhaltigkeitsrecht, LPE Germany und European Research Group on Steward Ownership. </w:t>
      </w:r>
    </w:p>
    <w:p w14:paraId="4835F7D1" w14:textId="15761F81" w:rsidR="00C742DD" w:rsidRPr="000745C4" w:rsidRDefault="00C742DD">
      <w:pPr>
        <w:rPr>
          <w:rFonts w:ascii="Times New Roman" w:hAnsi="Times New Roman" w:cs="Times New Roman"/>
          <w:sz w:val="24"/>
          <w:szCs w:val="24"/>
        </w:rPr>
      </w:pPr>
    </w:p>
    <w:sectPr w:rsidR="00C742DD" w:rsidRPr="000745C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AA1"/>
    <w:rsid w:val="000745C4"/>
    <w:rsid w:val="001E398C"/>
    <w:rsid w:val="00275FFE"/>
    <w:rsid w:val="00306AEE"/>
    <w:rsid w:val="00456CCF"/>
    <w:rsid w:val="004C6406"/>
    <w:rsid w:val="005B0202"/>
    <w:rsid w:val="005F3AC8"/>
    <w:rsid w:val="00705AA1"/>
    <w:rsid w:val="007255AA"/>
    <w:rsid w:val="007A30E1"/>
    <w:rsid w:val="0088081C"/>
    <w:rsid w:val="008A7308"/>
    <w:rsid w:val="008F7FA3"/>
    <w:rsid w:val="00966A65"/>
    <w:rsid w:val="00A9403E"/>
    <w:rsid w:val="00AC56E5"/>
    <w:rsid w:val="00AE6EEB"/>
    <w:rsid w:val="00BD73EB"/>
    <w:rsid w:val="00C1080E"/>
    <w:rsid w:val="00C5093E"/>
    <w:rsid w:val="00C50B27"/>
    <w:rsid w:val="00C742DD"/>
    <w:rsid w:val="00E66D04"/>
    <w:rsid w:val="00E92AB3"/>
    <w:rsid w:val="00F91C3F"/>
    <w:rsid w:val="00FE65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3D177"/>
  <w15:chartTrackingRefBased/>
  <w15:docId w15:val="{05205CA0-6EB2-453A-BE5B-6D9B82C0A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05A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05A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05AA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05AA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05AA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05AA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05AA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05AA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05AA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aliases w:val="Marvin"/>
    <w:autoRedefine/>
    <w:uiPriority w:val="1"/>
    <w:qFormat/>
    <w:rsid w:val="001E398C"/>
    <w:pPr>
      <w:spacing w:after="0" w:line="240" w:lineRule="auto"/>
      <w:jc w:val="both"/>
    </w:pPr>
    <w:rPr>
      <w:rFonts w:ascii="Times New Roman" w:hAnsi="Times New Roman"/>
      <w:sz w:val="24"/>
    </w:rPr>
  </w:style>
  <w:style w:type="paragraph" w:customStyle="1" w:styleId="Klausur">
    <w:name w:val="Klausur"/>
    <w:basedOn w:val="Standard"/>
    <w:link w:val="KlausurZchn"/>
    <w:qFormat/>
    <w:rsid w:val="00306AEE"/>
    <w:pPr>
      <w:spacing w:line="360" w:lineRule="auto"/>
      <w:jc w:val="both"/>
    </w:pPr>
    <w:rPr>
      <w:rFonts w:ascii="Times New Roman" w:hAnsi="Times New Roman"/>
      <w:sz w:val="24"/>
    </w:rPr>
  </w:style>
  <w:style w:type="character" w:customStyle="1" w:styleId="KlausurZchn">
    <w:name w:val="Klausur Zchn"/>
    <w:basedOn w:val="Absatz-Standardschriftart"/>
    <w:link w:val="Klausur"/>
    <w:rsid w:val="00306AEE"/>
    <w:rPr>
      <w:rFonts w:ascii="Times New Roman" w:hAnsi="Times New Roman"/>
      <w:sz w:val="24"/>
    </w:rPr>
  </w:style>
  <w:style w:type="character" w:customStyle="1" w:styleId="berschrift1Zchn">
    <w:name w:val="Überschrift 1 Zchn"/>
    <w:basedOn w:val="Absatz-Standardschriftart"/>
    <w:link w:val="berschrift1"/>
    <w:uiPriority w:val="9"/>
    <w:rsid w:val="00705AA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05AA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05AA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05AA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05AA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05AA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05AA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05AA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05AA1"/>
    <w:rPr>
      <w:rFonts w:eastAsiaTheme="majorEastAsia" w:cstheme="majorBidi"/>
      <w:color w:val="272727" w:themeColor="text1" w:themeTint="D8"/>
    </w:rPr>
  </w:style>
  <w:style w:type="paragraph" w:styleId="Titel">
    <w:name w:val="Title"/>
    <w:basedOn w:val="Standard"/>
    <w:next w:val="Standard"/>
    <w:link w:val="TitelZchn"/>
    <w:uiPriority w:val="10"/>
    <w:qFormat/>
    <w:rsid w:val="00705A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05AA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05AA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05AA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05AA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05AA1"/>
    <w:rPr>
      <w:i/>
      <w:iCs/>
      <w:color w:val="404040" w:themeColor="text1" w:themeTint="BF"/>
    </w:rPr>
  </w:style>
  <w:style w:type="paragraph" w:styleId="Listenabsatz">
    <w:name w:val="List Paragraph"/>
    <w:basedOn w:val="Standard"/>
    <w:uiPriority w:val="34"/>
    <w:qFormat/>
    <w:rsid w:val="00705AA1"/>
    <w:pPr>
      <w:ind w:left="720"/>
      <w:contextualSpacing/>
    </w:pPr>
  </w:style>
  <w:style w:type="character" w:styleId="IntensiveHervorhebung">
    <w:name w:val="Intense Emphasis"/>
    <w:basedOn w:val="Absatz-Standardschriftart"/>
    <w:uiPriority w:val="21"/>
    <w:qFormat/>
    <w:rsid w:val="00705AA1"/>
    <w:rPr>
      <w:i/>
      <w:iCs/>
      <w:color w:val="0F4761" w:themeColor="accent1" w:themeShade="BF"/>
    </w:rPr>
  </w:style>
  <w:style w:type="paragraph" w:styleId="IntensivesZitat">
    <w:name w:val="Intense Quote"/>
    <w:basedOn w:val="Standard"/>
    <w:next w:val="Standard"/>
    <w:link w:val="IntensivesZitatZchn"/>
    <w:uiPriority w:val="30"/>
    <w:qFormat/>
    <w:rsid w:val="00705A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05AA1"/>
    <w:rPr>
      <w:i/>
      <w:iCs/>
      <w:color w:val="0F4761" w:themeColor="accent1" w:themeShade="BF"/>
    </w:rPr>
  </w:style>
  <w:style w:type="character" w:styleId="IntensiverVerweis">
    <w:name w:val="Intense Reference"/>
    <w:basedOn w:val="Absatz-Standardschriftart"/>
    <w:uiPriority w:val="32"/>
    <w:qFormat/>
    <w:rsid w:val="00705AA1"/>
    <w:rPr>
      <w:b/>
      <w:bCs/>
      <w:smallCaps/>
      <w:color w:val="0F4761" w:themeColor="accent1" w:themeShade="BF"/>
      <w:spacing w:val="5"/>
    </w:rPr>
  </w:style>
  <w:style w:type="character" w:styleId="Hyperlink">
    <w:name w:val="Hyperlink"/>
    <w:basedOn w:val="Absatz-Standardschriftart"/>
    <w:uiPriority w:val="99"/>
    <w:unhideWhenUsed/>
    <w:rsid w:val="005B0202"/>
    <w:rPr>
      <w:color w:val="467886" w:themeColor="hyperlink"/>
      <w:u w:val="single"/>
    </w:rPr>
  </w:style>
  <w:style w:type="character" w:styleId="NichtaufgelsteErwhnung">
    <w:name w:val="Unresolved Mention"/>
    <w:basedOn w:val="Absatz-Standardschriftart"/>
    <w:uiPriority w:val="99"/>
    <w:semiHidden/>
    <w:unhideWhenUsed/>
    <w:rsid w:val="005B02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uropa-uni.de/de/universitaet/kommunikation/newsportal/2024/20241205-marvin-reiff-studienpreis/index.html"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1985</Characters>
  <Application>Microsoft Office Word</Application>
  <DocSecurity>0</DocSecurity>
  <Lines>16</Lines>
  <Paragraphs>4</Paragraphs>
  <ScaleCrop>false</ScaleCrop>
  <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Marvin Reiff</dc:creator>
  <cp:keywords/>
  <dc:description/>
  <cp:lastModifiedBy>Marvin Reiff</cp:lastModifiedBy>
  <cp:revision>6</cp:revision>
  <dcterms:created xsi:type="dcterms:W3CDTF">2025-12-17T10:02:00Z</dcterms:created>
  <dcterms:modified xsi:type="dcterms:W3CDTF">2026-07-30T07:30:00Z</dcterms:modified>
</cp:coreProperties>
</file>